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57" w:rsidRDefault="00302857" w:rsidP="00302857">
      <w:pPr>
        <w:jc w:val="center"/>
        <w:rPr>
          <w:b/>
          <w:sz w:val="28"/>
          <w:szCs w:val="28"/>
        </w:rPr>
      </w:pPr>
      <w:r>
        <w:rPr>
          <w:noProof/>
          <w:color w:val="000000"/>
          <w:lang w:val="en-ZA" w:eastAsia="en-ZA"/>
        </w:rPr>
        <w:drawing>
          <wp:inline distT="0" distB="0" distL="0" distR="0" wp14:anchorId="4F33FB70" wp14:editId="1841C491">
            <wp:extent cx="3823655" cy="12287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99" cy="12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F1" w:rsidRPr="005C512C" w:rsidRDefault="003F23F8" w:rsidP="00A5083D">
      <w:pPr>
        <w:jc w:val="both"/>
        <w:rPr>
          <w:rFonts w:ascii="Century Gothic" w:hAnsi="Century Gothic"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 xml:space="preserve">OFFICIAL </w:t>
      </w:r>
      <w:r w:rsidR="00AE0778">
        <w:rPr>
          <w:rFonts w:ascii="Century Gothic" w:hAnsi="Century Gothic"/>
          <w:b/>
          <w:sz w:val="28"/>
          <w:szCs w:val="28"/>
        </w:rPr>
        <w:t>WELCOME</w:t>
      </w:r>
      <w:r w:rsidRPr="005C512C">
        <w:rPr>
          <w:rFonts w:ascii="Century Gothic" w:hAnsi="Century Gothic"/>
          <w:b/>
          <w:sz w:val="28"/>
          <w:szCs w:val="28"/>
        </w:rPr>
        <w:t xml:space="preserve"> REMARKS B</w:t>
      </w:r>
      <w:r w:rsidR="00092BFD">
        <w:rPr>
          <w:rFonts w:ascii="Century Gothic" w:hAnsi="Century Gothic"/>
          <w:b/>
          <w:sz w:val="28"/>
          <w:szCs w:val="28"/>
        </w:rPr>
        <w:t xml:space="preserve">Y THE CHAIRPERSON OF THE COMPETITION COMMISSION DR ONKEMETSE TSHOSA </w:t>
      </w:r>
      <w:r w:rsidR="001A748B" w:rsidRPr="005C512C">
        <w:rPr>
          <w:rFonts w:ascii="Century Gothic" w:hAnsi="Century Gothic"/>
          <w:b/>
          <w:sz w:val="28"/>
          <w:szCs w:val="28"/>
        </w:rPr>
        <w:t>AT THE</w:t>
      </w:r>
      <w:r w:rsidR="00EC4896" w:rsidRPr="005C512C">
        <w:rPr>
          <w:rFonts w:ascii="Century Gothic" w:hAnsi="Century Gothic"/>
          <w:b/>
          <w:sz w:val="28"/>
          <w:szCs w:val="28"/>
        </w:rPr>
        <w:t xml:space="preserve"> COMPETITION AUTHORITY AND OECD</w:t>
      </w:r>
      <w:r w:rsidR="00B7712B" w:rsidRPr="005C512C">
        <w:rPr>
          <w:rFonts w:ascii="Century Gothic" w:hAnsi="Century Gothic"/>
          <w:b/>
          <w:sz w:val="28"/>
          <w:szCs w:val="28"/>
        </w:rPr>
        <w:t xml:space="preserve"> NATIONAL BID RIGGING WORKSHOP HELD AT CRESTA HOTEL ON TUESDAY, 26</w:t>
      </w:r>
      <w:r w:rsidR="00B7712B" w:rsidRPr="005C512C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B7712B" w:rsidRPr="005C512C">
        <w:rPr>
          <w:rFonts w:ascii="Century Gothic" w:hAnsi="Century Gothic"/>
          <w:b/>
          <w:sz w:val="28"/>
          <w:szCs w:val="28"/>
        </w:rPr>
        <w:t xml:space="preserve"> JULY, 2016.</w:t>
      </w:r>
      <w:r w:rsidR="001A748B" w:rsidRPr="005C512C">
        <w:rPr>
          <w:rFonts w:ascii="Century Gothic" w:hAnsi="Century Gothic"/>
          <w:b/>
          <w:sz w:val="28"/>
          <w:szCs w:val="28"/>
        </w:rPr>
        <w:t xml:space="preserve"> </w:t>
      </w:r>
      <w:r w:rsidR="00B7712B" w:rsidRPr="005C512C">
        <w:rPr>
          <w:rFonts w:ascii="Century Gothic" w:hAnsi="Century Gothic"/>
          <w:b/>
          <w:sz w:val="28"/>
          <w:szCs w:val="28"/>
        </w:rPr>
        <w:t xml:space="preserve"> </w:t>
      </w:r>
    </w:p>
    <w:p w:rsidR="009D6757" w:rsidRPr="005C512C" w:rsidRDefault="009D6757" w:rsidP="00A5083D">
      <w:pPr>
        <w:jc w:val="both"/>
        <w:rPr>
          <w:rFonts w:ascii="Century Gothic" w:hAnsi="Century Gothic"/>
          <w:sz w:val="28"/>
          <w:szCs w:val="28"/>
        </w:rPr>
      </w:pPr>
      <w:r w:rsidRPr="005C512C">
        <w:rPr>
          <w:rFonts w:ascii="Century Gothic" w:hAnsi="Century Gothic"/>
          <w:sz w:val="28"/>
          <w:szCs w:val="28"/>
        </w:rPr>
        <w:t>_____________________________________________________________</w:t>
      </w:r>
    </w:p>
    <w:p w:rsidR="00AA53AD" w:rsidRPr="005C512C" w:rsidRDefault="00AE0778" w:rsidP="00A5083D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Honourable Minister of INVESTMENT, TRADE AND INDUSTRY: RRE VINCENT T. SERTSE </w:t>
      </w:r>
    </w:p>
    <w:p w:rsidR="00B7712B" w:rsidRPr="005C512C" w:rsidRDefault="00B7712B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Competition Commission Members</w:t>
      </w:r>
    </w:p>
    <w:p w:rsidR="00AA53AD" w:rsidRPr="005C512C" w:rsidRDefault="00B7712B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Acting Chief Executive Officer of the CA- Mme Tebelelo Pule</w:t>
      </w:r>
    </w:p>
    <w:p w:rsidR="001A748B" w:rsidRPr="005C512C" w:rsidRDefault="00B7712B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Antonio Capobianco</w:t>
      </w:r>
      <w:r w:rsidR="00E947D5" w:rsidRPr="005C512C">
        <w:rPr>
          <w:rFonts w:ascii="Century Gothic" w:hAnsi="Century Gothic"/>
          <w:b/>
          <w:sz w:val="28"/>
          <w:szCs w:val="28"/>
        </w:rPr>
        <w:t>: Senior Competition Expert (OECD)</w:t>
      </w:r>
    </w:p>
    <w:p w:rsidR="003F23F8" w:rsidRPr="005C512C" w:rsidRDefault="00E947D5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Ania Thiemann, Global Relation Coordinator (OECD)</w:t>
      </w:r>
    </w:p>
    <w:p w:rsidR="003F23F8" w:rsidRPr="005C512C" w:rsidRDefault="00E947D5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Adi Egozi: Competition Expert (Israel Antitrust Authority)</w:t>
      </w:r>
    </w:p>
    <w:p w:rsidR="00CD35C9" w:rsidRPr="005C512C" w:rsidRDefault="00E947D5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 xml:space="preserve">Mzi Rubushe, Stakeholder Relations </w:t>
      </w:r>
      <w:r w:rsidR="00435881" w:rsidRPr="005C512C">
        <w:rPr>
          <w:rFonts w:ascii="Century Gothic" w:hAnsi="Century Gothic"/>
          <w:b/>
          <w:sz w:val="28"/>
          <w:szCs w:val="28"/>
        </w:rPr>
        <w:t>(South</w:t>
      </w:r>
      <w:r w:rsidRPr="005C512C">
        <w:rPr>
          <w:rFonts w:ascii="Century Gothic" w:hAnsi="Century Gothic"/>
          <w:b/>
          <w:sz w:val="28"/>
          <w:szCs w:val="28"/>
        </w:rPr>
        <w:t xml:space="preserve"> African Competition Commission)</w:t>
      </w:r>
    </w:p>
    <w:p w:rsidR="00CD35C9" w:rsidRPr="005C512C" w:rsidRDefault="00706BF9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 xml:space="preserve">Management and </w:t>
      </w:r>
      <w:r w:rsidR="00CD35C9" w:rsidRPr="005C512C">
        <w:rPr>
          <w:rFonts w:ascii="Century Gothic" w:hAnsi="Century Gothic"/>
          <w:b/>
          <w:sz w:val="28"/>
          <w:szCs w:val="28"/>
        </w:rPr>
        <w:t>staff</w:t>
      </w:r>
      <w:r w:rsidRPr="005C512C">
        <w:rPr>
          <w:rFonts w:ascii="Century Gothic" w:hAnsi="Century Gothic"/>
          <w:b/>
          <w:sz w:val="28"/>
          <w:szCs w:val="28"/>
        </w:rPr>
        <w:t xml:space="preserve"> of the Competition Authority</w:t>
      </w:r>
    </w:p>
    <w:p w:rsidR="00CD35C9" w:rsidRPr="005C512C" w:rsidRDefault="00E947D5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Procurement officials here present</w:t>
      </w:r>
    </w:p>
    <w:p w:rsidR="00CD35C9" w:rsidRPr="005C512C" w:rsidRDefault="00CD35C9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Distinguished Ladies and gentlemen</w:t>
      </w:r>
    </w:p>
    <w:p w:rsidR="003F7BDB" w:rsidRPr="005C512C" w:rsidRDefault="003F7BDB" w:rsidP="00A5083D">
      <w:pPr>
        <w:jc w:val="both"/>
        <w:rPr>
          <w:rFonts w:ascii="Century Gothic" w:hAnsi="Century Gothic"/>
          <w:b/>
          <w:sz w:val="28"/>
          <w:szCs w:val="28"/>
        </w:rPr>
      </w:pPr>
      <w:r w:rsidRPr="005C512C">
        <w:rPr>
          <w:rFonts w:ascii="Century Gothic" w:hAnsi="Century Gothic"/>
          <w:b/>
          <w:sz w:val="28"/>
          <w:szCs w:val="28"/>
        </w:rPr>
        <w:t>________________________________________________________________</w:t>
      </w:r>
    </w:p>
    <w:p w:rsidR="00CA6E0C" w:rsidRDefault="00AE0778" w:rsidP="00706BF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is both an honour and privilidge for me to be with you here today at an occasion that I consider to be </w:t>
      </w:r>
      <w:r w:rsidR="00CA6E0C">
        <w:rPr>
          <w:rFonts w:ascii="Century Gothic" w:hAnsi="Century Gothic"/>
          <w:sz w:val="28"/>
          <w:szCs w:val="28"/>
        </w:rPr>
        <w:t xml:space="preserve">a major event in our national pursuit to improve our public procurement system. </w:t>
      </w:r>
    </w:p>
    <w:p w:rsidR="008F0042" w:rsidRPr="00CF7EAB" w:rsidRDefault="00CA6E0C" w:rsidP="00CF7EAB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 w:rsidRPr="00781CE5">
        <w:rPr>
          <w:rFonts w:ascii="Century Gothic" w:hAnsi="Century Gothic"/>
          <w:sz w:val="28"/>
          <w:szCs w:val="28"/>
        </w:rPr>
        <w:t xml:space="preserve">Director of </w:t>
      </w:r>
      <w:r w:rsidR="00814C32" w:rsidRPr="00781CE5">
        <w:rPr>
          <w:rFonts w:ascii="Century Gothic" w:hAnsi="Century Gothic"/>
          <w:sz w:val="28"/>
          <w:szCs w:val="28"/>
        </w:rPr>
        <w:t>Ceremonies,</w:t>
      </w:r>
      <w:r w:rsidRPr="00781CE5">
        <w:rPr>
          <w:rFonts w:ascii="Century Gothic" w:hAnsi="Century Gothic"/>
          <w:sz w:val="28"/>
          <w:szCs w:val="28"/>
        </w:rPr>
        <w:t xml:space="preserve"> various entities in this country p</w:t>
      </w:r>
      <w:r w:rsidR="00814C32" w:rsidRPr="00781CE5">
        <w:rPr>
          <w:rFonts w:ascii="Century Gothic" w:hAnsi="Century Gothic"/>
          <w:sz w:val="28"/>
          <w:szCs w:val="28"/>
        </w:rPr>
        <w:t>l</w:t>
      </w:r>
      <w:r w:rsidRPr="00781CE5">
        <w:rPr>
          <w:rFonts w:ascii="Century Gothic" w:hAnsi="Century Gothic"/>
          <w:sz w:val="28"/>
          <w:szCs w:val="28"/>
        </w:rPr>
        <w:t>ay a</w:t>
      </w:r>
      <w:r w:rsidR="00092BFD" w:rsidRPr="00781CE5">
        <w:rPr>
          <w:rFonts w:ascii="Century Gothic" w:hAnsi="Century Gothic"/>
          <w:sz w:val="28"/>
          <w:szCs w:val="28"/>
        </w:rPr>
        <w:t xml:space="preserve"> key</w:t>
      </w:r>
      <w:r w:rsidRPr="00781CE5">
        <w:rPr>
          <w:rFonts w:ascii="Century Gothic" w:hAnsi="Century Gothic"/>
          <w:sz w:val="28"/>
          <w:szCs w:val="28"/>
        </w:rPr>
        <w:t xml:space="preserve"> part in the procurement of goods and services. The </w:t>
      </w:r>
      <w:r w:rsidRPr="00781CE5">
        <w:rPr>
          <w:rFonts w:ascii="Century Gothic" w:hAnsi="Century Gothic"/>
          <w:sz w:val="28"/>
          <w:szCs w:val="28"/>
        </w:rPr>
        <w:lastRenderedPageBreak/>
        <w:t xml:space="preserve">Competition Authority </w:t>
      </w:r>
      <w:r w:rsidR="00814C32" w:rsidRPr="00781CE5">
        <w:rPr>
          <w:rFonts w:ascii="Century Gothic" w:hAnsi="Century Gothic"/>
          <w:sz w:val="28"/>
          <w:szCs w:val="28"/>
        </w:rPr>
        <w:t>is one such organ</w:t>
      </w:r>
      <w:r w:rsidR="0075287B">
        <w:rPr>
          <w:rFonts w:ascii="Century Gothic" w:hAnsi="Century Gothic"/>
          <w:sz w:val="28"/>
          <w:szCs w:val="28"/>
        </w:rPr>
        <w:t xml:space="preserve"> which </w:t>
      </w:r>
      <w:r w:rsidR="00814C32" w:rsidRPr="00781CE5">
        <w:rPr>
          <w:rFonts w:ascii="Century Gothic" w:hAnsi="Century Gothic"/>
          <w:sz w:val="28"/>
          <w:szCs w:val="28"/>
        </w:rPr>
        <w:t>plays key</w:t>
      </w:r>
      <w:r w:rsidRPr="00781CE5">
        <w:rPr>
          <w:rFonts w:ascii="Century Gothic" w:hAnsi="Century Gothic"/>
          <w:sz w:val="28"/>
          <w:szCs w:val="28"/>
        </w:rPr>
        <w:t xml:space="preserve"> part in ensuring that public procurement is fair </w:t>
      </w:r>
      <w:r w:rsidRPr="00781CE5">
        <w:rPr>
          <w:rFonts w:ascii="Century Gothic" w:hAnsi="Century Gothic" w:cs="Tahoma"/>
          <w:sz w:val="28"/>
          <w:szCs w:val="28"/>
        </w:rPr>
        <w:t>and competitive</w:t>
      </w:r>
      <w:r w:rsidRPr="00605CBA">
        <w:rPr>
          <w:rFonts w:ascii="Century Gothic" w:hAnsi="Century Gothic" w:cs="Tahoma"/>
          <w:sz w:val="28"/>
          <w:szCs w:val="28"/>
        </w:rPr>
        <w:t>.</w:t>
      </w:r>
      <w:r w:rsidR="00781CE5" w:rsidRPr="00605CBA">
        <w:rPr>
          <w:rFonts w:ascii="Century Gothic" w:hAnsi="Century Gothic" w:cs="Tahoma"/>
          <w:sz w:val="28"/>
          <w:szCs w:val="28"/>
        </w:rPr>
        <w:t xml:space="preserve"> It is our desire</w:t>
      </w:r>
      <w:r w:rsidR="00605CBA" w:rsidRPr="00605CBA">
        <w:rPr>
          <w:rFonts w:ascii="Century Gothic" w:hAnsi="Century Gothic" w:cs="Tahoma"/>
          <w:sz w:val="28"/>
          <w:szCs w:val="28"/>
        </w:rPr>
        <w:t xml:space="preserve"> to ensure that Batswana </w:t>
      </w:r>
      <w:r w:rsidR="00781CE5" w:rsidRPr="00605CBA">
        <w:rPr>
          <w:rFonts w:ascii="Century Gothic" w:hAnsi="Century Gothic" w:cs="Tahoma"/>
          <w:sz w:val="28"/>
          <w:szCs w:val="28"/>
        </w:rPr>
        <w:t>obtain goods and services at the lowest possible price to create value for money. This can be achieved through vigorous competition among suppliers.</w:t>
      </w:r>
      <w:r w:rsidR="00781CE5" w:rsidRPr="00781CE5">
        <w:rPr>
          <w:rFonts w:ascii="Century Gothic" w:hAnsi="Century Gothic" w:cs="Tahoma"/>
          <w:color w:val="E36C0A" w:themeColor="accent6" w:themeShade="BF"/>
          <w:sz w:val="28"/>
          <w:szCs w:val="28"/>
        </w:rPr>
        <w:t xml:space="preserve"> </w:t>
      </w:r>
      <w:r w:rsidRPr="00781CE5">
        <w:rPr>
          <w:rFonts w:ascii="Century Gothic" w:hAnsi="Century Gothic"/>
          <w:sz w:val="28"/>
          <w:szCs w:val="28"/>
        </w:rPr>
        <w:t>The Authority</w:t>
      </w:r>
      <w:r w:rsidR="0075287B">
        <w:rPr>
          <w:rFonts w:ascii="Century Gothic" w:hAnsi="Century Gothic"/>
          <w:sz w:val="28"/>
          <w:szCs w:val="28"/>
        </w:rPr>
        <w:t>,</w:t>
      </w:r>
      <w:r w:rsidRPr="00781CE5">
        <w:rPr>
          <w:rFonts w:ascii="Century Gothic" w:hAnsi="Century Gothic"/>
          <w:sz w:val="28"/>
          <w:szCs w:val="28"/>
        </w:rPr>
        <w:t xml:space="preserve"> with key par</w:t>
      </w:r>
      <w:r w:rsidR="00814C32" w:rsidRPr="00781CE5">
        <w:rPr>
          <w:rFonts w:ascii="Century Gothic" w:hAnsi="Century Gothic"/>
          <w:sz w:val="28"/>
          <w:szCs w:val="28"/>
        </w:rPr>
        <w:t>t</w:t>
      </w:r>
      <w:r w:rsidRPr="00781CE5">
        <w:rPr>
          <w:rFonts w:ascii="Century Gothic" w:hAnsi="Century Gothic"/>
          <w:sz w:val="28"/>
          <w:szCs w:val="28"/>
        </w:rPr>
        <w:t xml:space="preserve">ners such as </w:t>
      </w:r>
      <w:r w:rsidR="0075287B">
        <w:rPr>
          <w:rFonts w:ascii="Century Gothic" w:hAnsi="Century Gothic"/>
          <w:sz w:val="28"/>
          <w:szCs w:val="28"/>
        </w:rPr>
        <w:t xml:space="preserve">the </w:t>
      </w:r>
      <w:r w:rsidRPr="00781CE5">
        <w:rPr>
          <w:rFonts w:ascii="Century Gothic" w:hAnsi="Century Gothic"/>
          <w:sz w:val="28"/>
          <w:szCs w:val="28"/>
        </w:rPr>
        <w:t>PPADB</w:t>
      </w:r>
      <w:r w:rsidR="0075287B">
        <w:rPr>
          <w:rFonts w:ascii="Century Gothic" w:hAnsi="Century Gothic"/>
          <w:sz w:val="28"/>
          <w:szCs w:val="28"/>
        </w:rPr>
        <w:t>,</w:t>
      </w:r>
      <w:r w:rsidRPr="00781CE5">
        <w:rPr>
          <w:rFonts w:ascii="Century Gothic" w:hAnsi="Century Gothic"/>
          <w:sz w:val="28"/>
          <w:szCs w:val="28"/>
        </w:rPr>
        <w:t xml:space="preserve"> </w:t>
      </w:r>
      <w:r w:rsidR="00814C32" w:rsidRPr="00781CE5">
        <w:rPr>
          <w:rFonts w:ascii="Century Gothic" w:hAnsi="Century Gothic"/>
          <w:sz w:val="28"/>
          <w:szCs w:val="28"/>
        </w:rPr>
        <w:t>has</w:t>
      </w:r>
      <w:r w:rsidRPr="00781CE5">
        <w:rPr>
          <w:rFonts w:ascii="Century Gothic" w:hAnsi="Century Gothic"/>
          <w:sz w:val="28"/>
          <w:szCs w:val="28"/>
        </w:rPr>
        <w:t xml:space="preserve"> held a number of stakeholder engagements across the country to educate</w:t>
      </w:r>
      <w:r w:rsidR="008F0042" w:rsidRPr="00781CE5">
        <w:rPr>
          <w:rFonts w:ascii="Century Gothic" w:hAnsi="Century Gothic"/>
          <w:sz w:val="28"/>
          <w:szCs w:val="28"/>
        </w:rPr>
        <w:t xml:space="preserve"> enterprises</w:t>
      </w:r>
      <w:r w:rsidR="00605CBA">
        <w:rPr>
          <w:rFonts w:ascii="Century Gothic" w:hAnsi="Century Gothic"/>
          <w:sz w:val="28"/>
          <w:szCs w:val="28"/>
        </w:rPr>
        <w:t xml:space="preserve"> and public bodies</w:t>
      </w:r>
      <w:r w:rsidR="008F0042" w:rsidRPr="00781CE5">
        <w:rPr>
          <w:rFonts w:ascii="Century Gothic" w:hAnsi="Century Gothic"/>
          <w:sz w:val="28"/>
          <w:szCs w:val="28"/>
        </w:rPr>
        <w:t xml:space="preserve"> on </w:t>
      </w:r>
      <w:r w:rsidR="00814C32" w:rsidRPr="00781CE5">
        <w:rPr>
          <w:rFonts w:ascii="Century Gothic" w:hAnsi="Century Gothic"/>
          <w:sz w:val="28"/>
          <w:szCs w:val="28"/>
        </w:rPr>
        <w:t>B</w:t>
      </w:r>
      <w:r w:rsidR="008F0042" w:rsidRPr="00781CE5">
        <w:rPr>
          <w:rFonts w:ascii="Century Gothic" w:hAnsi="Century Gothic"/>
          <w:sz w:val="28"/>
          <w:szCs w:val="28"/>
        </w:rPr>
        <w:t xml:space="preserve">id </w:t>
      </w:r>
      <w:r w:rsidR="00814C32" w:rsidRPr="00781CE5">
        <w:rPr>
          <w:rFonts w:ascii="Century Gothic" w:hAnsi="Century Gothic"/>
          <w:sz w:val="28"/>
          <w:szCs w:val="28"/>
        </w:rPr>
        <w:t>R</w:t>
      </w:r>
      <w:r w:rsidR="008F0042" w:rsidRPr="00781CE5">
        <w:rPr>
          <w:rFonts w:ascii="Century Gothic" w:hAnsi="Century Gothic"/>
          <w:sz w:val="28"/>
          <w:szCs w:val="28"/>
        </w:rPr>
        <w:t xml:space="preserve">igging. This </w:t>
      </w:r>
      <w:r w:rsidR="00814C32" w:rsidRPr="00781CE5">
        <w:rPr>
          <w:rFonts w:ascii="Century Gothic" w:hAnsi="Century Gothic"/>
          <w:sz w:val="28"/>
          <w:szCs w:val="28"/>
        </w:rPr>
        <w:t>workshop,</w:t>
      </w:r>
      <w:r w:rsidR="00781CE5" w:rsidRPr="00781CE5">
        <w:rPr>
          <w:rFonts w:ascii="Century Gothic" w:hAnsi="Century Gothic"/>
          <w:sz w:val="28"/>
          <w:szCs w:val="28"/>
        </w:rPr>
        <w:t xml:space="preserve"> </w:t>
      </w:r>
      <w:r w:rsidR="008F0042" w:rsidRPr="00781CE5">
        <w:rPr>
          <w:rFonts w:ascii="Century Gothic" w:hAnsi="Century Gothic"/>
          <w:sz w:val="28"/>
          <w:szCs w:val="28"/>
        </w:rPr>
        <w:t xml:space="preserve">however, </w:t>
      </w:r>
      <w:r w:rsidR="00814C32" w:rsidRPr="00781CE5">
        <w:rPr>
          <w:rFonts w:ascii="Century Gothic" w:hAnsi="Century Gothic"/>
          <w:sz w:val="28"/>
          <w:szCs w:val="28"/>
        </w:rPr>
        <w:t xml:space="preserve">is </w:t>
      </w:r>
      <w:r w:rsidR="00605CBA">
        <w:rPr>
          <w:rFonts w:ascii="Century Gothic" w:hAnsi="Century Gothic"/>
          <w:sz w:val="28"/>
          <w:szCs w:val="28"/>
        </w:rPr>
        <w:t xml:space="preserve">the first </w:t>
      </w:r>
      <w:r w:rsidR="008F0042" w:rsidRPr="00781CE5">
        <w:rPr>
          <w:rFonts w:ascii="Century Gothic" w:hAnsi="Century Gothic"/>
          <w:sz w:val="28"/>
          <w:szCs w:val="28"/>
        </w:rPr>
        <w:t>national workshop</w:t>
      </w:r>
      <w:r w:rsidR="00CF7EAB">
        <w:rPr>
          <w:rFonts w:ascii="Century Gothic" w:hAnsi="Century Gothic"/>
          <w:sz w:val="28"/>
          <w:szCs w:val="28"/>
        </w:rPr>
        <w:t xml:space="preserve"> </w:t>
      </w:r>
      <w:r w:rsidR="00CF7EAB" w:rsidRPr="00781CE5">
        <w:rPr>
          <w:rFonts w:ascii="Century Gothic" w:hAnsi="Century Gothic"/>
          <w:sz w:val="28"/>
          <w:szCs w:val="28"/>
        </w:rPr>
        <w:t>that has ever</w:t>
      </w:r>
      <w:r w:rsidR="00CF7EAB">
        <w:rPr>
          <w:rFonts w:ascii="Century Gothic" w:hAnsi="Century Gothic"/>
          <w:sz w:val="28"/>
          <w:szCs w:val="28"/>
        </w:rPr>
        <w:t xml:space="preserve"> been held,</w:t>
      </w:r>
      <w:r w:rsidR="008F0042" w:rsidRPr="00CF7EAB">
        <w:rPr>
          <w:rFonts w:ascii="Century Gothic" w:hAnsi="Century Gothic"/>
          <w:sz w:val="28"/>
          <w:szCs w:val="28"/>
        </w:rPr>
        <w:t xml:space="preserve"> </w:t>
      </w:r>
      <w:r w:rsidR="00CF7EAB" w:rsidRPr="00CF7EAB">
        <w:rPr>
          <w:rFonts w:ascii="Century Gothic" w:hAnsi="Century Gothic"/>
          <w:sz w:val="28"/>
          <w:szCs w:val="28"/>
        </w:rPr>
        <w:t xml:space="preserve">with particular emphasis on Bid </w:t>
      </w:r>
      <w:r w:rsidR="00E5473A" w:rsidRPr="00CF7EAB">
        <w:rPr>
          <w:rFonts w:ascii="Century Gothic" w:hAnsi="Century Gothic"/>
          <w:sz w:val="28"/>
          <w:szCs w:val="28"/>
        </w:rPr>
        <w:t>Rigging</w:t>
      </w:r>
      <w:r w:rsidR="00CF7EAB">
        <w:rPr>
          <w:rFonts w:ascii="Century Gothic" w:hAnsi="Century Gothic"/>
          <w:sz w:val="28"/>
          <w:szCs w:val="28"/>
        </w:rPr>
        <w:t>.</w:t>
      </w:r>
      <w:r w:rsidR="00E5473A" w:rsidRPr="00CF7EAB">
        <w:rPr>
          <w:rFonts w:ascii="Century Gothic" w:hAnsi="Century Gothic"/>
          <w:sz w:val="28"/>
          <w:szCs w:val="28"/>
        </w:rPr>
        <w:t xml:space="preserve"> </w:t>
      </w:r>
    </w:p>
    <w:p w:rsidR="008F0042" w:rsidRDefault="008F0042" w:rsidP="00706BF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At this workshop, we </w:t>
      </w:r>
      <w:r w:rsidR="00604FD2">
        <w:rPr>
          <w:rFonts w:ascii="Century Gothic" w:hAnsi="Century Gothic"/>
          <w:sz w:val="28"/>
          <w:szCs w:val="28"/>
        </w:rPr>
        <w:t xml:space="preserve">have </w:t>
      </w:r>
      <w:r>
        <w:rPr>
          <w:rFonts w:ascii="Century Gothic" w:hAnsi="Century Gothic"/>
          <w:sz w:val="28"/>
          <w:szCs w:val="28"/>
        </w:rPr>
        <w:t xml:space="preserve">tried to draw representatives from </w:t>
      </w:r>
      <w:r w:rsidR="00E5473A">
        <w:rPr>
          <w:rFonts w:ascii="Century Gothic" w:hAnsi="Century Gothic"/>
          <w:sz w:val="28"/>
          <w:szCs w:val="28"/>
        </w:rPr>
        <w:t>all key</w:t>
      </w:r>
      <w:r>
        <w:rPr>
          <w:rFonts w:ascii="Century Gothic" w:hAnsi="Century Gothic"/>
          <w:sz w:val="28"/>
          <w:szCs w:val="28"/>
        </w:rPr>
        <w:t xml:space="preserve"> sectors of the public procurement </w:t>
      </w:r>
      <w:r w:rsidR="00814C32">
        <w:rPr>
          <w:rFonts w:ascii="Century Gothic" w:hAnsi="Century Gothic"/>
          <w:sz w:val="28"/>
          <w:szCs w:val="28"/>
        </w:rPr>
        <w:t>system</w:t>
      </w:r>
      <w:r>
        <w:rPr>
          <w:rFonts w:ascii="Century Gothic" w:hAnsi="Century Gothic"/>
          <w:sz w:val="28"/>
          <w:szCs w:val="28"/>
        </w:rPr>
        <w:t xml:space="preserve"> ranging</w:t>
      </w:r>
      <w:r w:rsidR="00092BFD">
        <w:rPr>
          <w:rFonts w:ascii="Century Gothic" w:hAnsi="Century Gothic"/>
          <w:sz w:val="28"/>
          <w:szCs w:val="28"/>
        </w:rPr>
        <w:t xml:space="preserve"> </w:t>
      </w:r>
      <w:r w:rsidR="00E5473A">
        <w:rPr>
          <w:rFonts w:ascii="Century Gothic" w:hAnsi="Century Gothic"/>
          <w:sz w:val="28"/>
          <w:szCs w:val="28"/>
        </w:rPr>
        <w:t xml:space="preserve">from </w:t>
      </w:r>
      <w:r w:rsidR="00604FD2">
        <w:rPr>
          <w:rFonts w:ascii="Century Gothic" w:hAnsi="Century Gothic"/>
          <w:sz w:val="28"/>
          <w:szCs w:val="28"/>
        </w:rPr>
        <w:t xml:space="preserve">Government </w:t>
      </w:r>
      <w:r w:rsidR="00E5473A">
        <w:rPr>
          <w:rFonts w:ascii="Century Gothic" w:hAnsi="Century Gothic"/>
          <w:sz w:val="28"/>
          <w:szCs w:val="28"/>
        </w:rPr>
        <w:t>ministries</w:t>
      </w:r>
      <w:r w:rsidR="00092BFD">
        <w:rPr>
          <w:rFonts w:ascii="Century Gothic" w:hAnsi="Century Gothic"/>
          <w:sz w:val="28"/>
          <w:szCs w:val="28"/>
        </w:rPr>
        <w:t>, government departments,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parastatals</w:t>
      </w:r>
      <w:proofErr w:type="spellEnd"/>
      <w:r w:rsidR="00092BFD">
        <w:rPr>
          <w:rFonts w:ascii="Century Gothic" w:hAnsi="Century Gothic"/>
          <w:sz w:val="28"/>
          <w:szCs w:val="28"/>
        </w:rPr>
        <w:t xml:space="preserve"> and</w:t>
      </w:r>
      <w:r>
        <w:rPr>
          <w:rFonts w:ascii="Century Gothic" w:hAnsi="Century Gothic"/>
          <w:sz w:val="28"/>
          <w:szCs w:val="28"/>
        </w:rPr>
        <w:t xml:space="preserve"> local authorities including Landboards.</w:t>
      </w:r>
    </w:p>
    <w:p w:rsidR="008F0042" w:rsidRDefault="008F0042" w:rsidP="00706BF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While it was our wish</w:t>
      </w:r>
      <w:r w:rsidR="00092BFD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and it remains our desire</w:t>
      </w:r>
      <w:r w:rsidR="00092BFD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to invite everyone that has a role to play in public procurement it would not have been possible</w:t>
      </w:r>
      <w:r w:rsidR="00605CBA">
        <w:rPr>
          <w:rFonts w:ascii="Century Gothic" w:hAnsi="Century Gothic"/>
          <w:sz w:val="28"/>
          <w:szCs w:val="28"/>
        </w:rPr>
        <w:t xml:space="preserve"> to do so</w:t>
      </w:r>
      <w:r>
        <w:rPr>
          <w:rFonts w:ascii="Century Gothic" w:hAnsi="Century Gothic"/>
          <w:sz w:val="28"/>
          <w:szCs w:val="28"/>
        </w:rPr>
        <w:t>. We</w:t>
      </w:r>
      <w:r w:rsidR="00604FD2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</w:t>
      </w:r>
      <w:r w:rsidR="00814C32">
        <w:rPr>
          <w:rFonts w:ascii="Century Gothic" w:hAnsi="Century Gothic"/>
          <w:sz w:val="28"/>
          <w:szCs w:val="28"/>
        </w:rPr>
        <w:t>however</w:t>
      </w:r>
      <w:r w:rsidR="00823F57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have faith in the representatives that are here</w:t>
      </w:r>
      <w:r w:rsidR="00092BFD">
        <w:rPr>
          <w:rFonts w:ascii="Century Gothic" w:hAnsi="Century Gothic"/>
          <w:sz w:val="28"/>
          <w:szCs w:val="28"/>
        </w:rPr>
        <w:t xml:space="preserve"> today that they would</w:t>
      </w:r>
      <w:r>
        <w:rPr>
          <w:rFonts w:ascii="Century Gothic" w:hAnsi="Century Gothic"/>
          <w:sz w:val="28"/>
          <w:szCs w:val="28"/>
        </w:rPr>
        <w:t xml:space="preserve"> go out and share</w:t>
      </w:r>
      <w:r w:rsidR="00604FD2">
        <w:rPr>
          <w:rFonts w:ascii="Century Gothic" w:hAnsi="Century Gothic"/>
          <w:sz w:val="28"/>
          <w:szCs w:val="28"/>
        </w:rPr>
        <w:t xml:space="preserve"> the</w:t>
      </w:r>
      <w:r>
        <w:rPr>
          <w:rFonts w:ascii="Century Gothic" w:hAnsi="Century Gothic"/>
          <w:sz w:val="28"/>
          <w:szCs w:val="28"/>
        </w:rPr>
        <w:t xml:space="preserve"> ‘Anti-Bid Rigging gospel’ with many others who could not make it to this workshop.</w:t>
      </w:r>
    </w:p>
    <w:p w:rsidR="00814C32" w:rsidRDefault="008F0042" w:rsidP="00706BF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our midst</w:t>
      </w:r>
      <w:r w:rsidR="00092BFD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we have international guests, who will also share the</w:t>
      </w:r>
      <w:r w:rsidR="00605CBA">
        <w:rPr>
          <w:rFonts w:ascii="Century Gothic" w:hAnsi="Century Gothic"/>
          <w:sz w:val="28"/>
          <w:szCs w:val="28"/>
        </w:rPr>
        <w:t>ir experience</w:t>
      </w:r>
      <w:r w:rsidR="008C5C4F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and we </w:t>
      </w:r>
      <w:r w:rsidR="00781CE5">
        <w:rPr>
          <w:rFonts w:ascii="Century Gothic" w:hAnsi="Century Gothic"/>
          <w:sz w:val="28"/>
          <w:szCs w:val="28"/>
        </w:rPr>
        <w:t xml:space="preserve">are </w:t>
      </w:r>
      <w:r>
        <w:rPr>
          <w:rFonts w:ascii="Century Gothic" w:hAnsi="Century Gothic"/>
          <w:sz w:val="28"/>
          <w:szCs w:val="28"/>
        </w:rPr>
        <w:t xml:space="preserve">grateful that </w:t>
      </w:r>
      <w:r w:rsidR="00092BFD">
        <w:rPr>
          <w:rFonts w:ascii="Century Gothic" w:hAnsi="Century Gothic"/>
          <w:sz w:val="28"/>
          <w:szCs w:val="28"/>
        </w:rPr>
        <w:t xml:space="preserve">they </w:t>
      </w:r>
      <w:r w:rsidR="009C4DCF">
        <w:rPr>
          <w:rFonts w:ascii="Century Gothic" w:hAnsi="Century Gothic"/>
          <w:sz w:val="28"/>
          <w:szCs w:val="28"/>
        </w:rPr>
        <w:t xml:space="preserve">are </w:t>
      </w:r>
      <w:r w:rsidR="00092BFD">
        <w:rPr>
          <w:rFonts w:ascii="Century Gothic" w:hAnsi="Century Gothic"/>
          <w:sz w:val="28"/>
          <w:szCs w:val="28"/>
        </w:rPr>
        <w:t>here with us.</w:t>
      </w:r>
      <w:r>
        <w:rPr>
          <w:rFonts w:ascii="Century Gothic" w:hAnsi="Century Gothic"/>
          <w:sz w:val="28"/>
          <w:szCs w:val="28"/>
        </w:rPr>
        <w:t xml:space="preserve"> Most notably, we appreciate the technical assistance</w:t>
      </w:r>
      <w:r w:rsidR="00092BFD">
        <w:rPr>
          <w:rFonts w:ascii="Century Gothic" w:hAnsi="Century Gothic"/>
          <w:sz w:val="28"/>
          <w:szCs w:val="28"/>
        </w:rPr>
        <w:t xml:space="preserve"> they have rendered</w:t>
      </w:r>
      <w:r w:rsidR="00814C32">
        <w:rPr>
          <w:rFonts w:ascii="Century Gothic" w:hAnsi="Century Gothic"/>
          <w:sz w:val="28"/>
          <w:szCs w:val="28"/>
        </w:rPr>
        <w:t>.</w:t>
      </w:r>
    </w:p>
    <w:p w:rsidR="00814C32" w:rsidRDefault="00814C32" w:rsidP="00814C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Ladies and gentlemen, we are delighted that you found time to join us here today and I am confident that this workshop would be remembered in posterity as</w:t>
      </w:r>
      <w:r w:rsidR="00092BFD">
        <w:rPr>
          <w:rFonts w:ascii="Century Gothic" w:hAnsi="Century Gothic"/>
          <w:sz w:val="28"/>
          <w:szCs w:val="28"/>
        </w:rPr>
        <w:t xml:space="preserve"> a</w:t>
      </w:r>
      <w:r>
        <w:rPr>
          <w:rFonts w:ascii="Century Gothic" w:hAnsi="Century Gothic"/>
          <w:sz w:val="28"/>
          <w:szCs w:val="28"/>
        </w:rPr>
        <w:t xml:space="preserve"> turning point</w:t>
      </w:r>
      <w:r w:rsidR="00092BFD">
        <w:rPr>
          <w:rFonts w:ascii="Century Gothic" w:hAnsi="Century Gothic"/>
          <w:sz w:val="28"/>
          <w:szCs w:val="28"/>
        </w:rPr>
        <w:t xml:space="preserve"> in</w:t>
      </w:r>
      <w:r w:rsidR="006D244A">
        <w:rPr>
          <w:rFonts w:ascii="Century Gothic" w:hAnsi="Century Gothic"/>
          <w:sz w:val="28"/>
          <w:szCs w:val="28"/>
        </w:rPr>
        <w:t xml:space="preserve"> </w:t>
      </w:r>
      <w:r w:rsidR="00E5473A">
        <w:rPr>
          <w:rFonts w:ascii="Century Gothic" w:hAnsi="Century Gothic"/>
          <w:sz w:val="28"/>
          <w:szCs w:val="28"/>
        </w:rPr>
        <w:t>our national</w:t>
      </w:r>
      <w:r>
        <w:rPr>
          <w:rFonts w:ascii="Century Gothic" w:hAnsi="Century Gothic"/>
          <w:sz w:val="28"/>
          <w:szCs w:val="28"/>
        </w:rPr>
        <w:t xml:space="preserve"> Anti-Bid Rigging </w:t>
      </w:r>
      <w:r w:rsidR="006D244A">
        <w:rPr>
          <w:rFonts w:ascii="Century Gothic" w:hAnsi="Century Gothic"/>
          <w:sz w:val="28"/>
          <w:szCs w:val="28"/>
        </w:rPr>
        <w:t>e</w:t>
      </w:r>
      <w:r>
        <w:rPr>
          <w:rFonts w:ascii="Century Gothic" w:hAnsi="Century Gothic"/>
          <w:sz w:val="28"/>
          <w:szCs w:val="28"/>
        </w:rPr>
        <w:t>fforts.</w:t>
      </w:r>
    </w:p>
    <w:p w:rsidR="005C512C" w:rsidRPr="00823F57" w:rsidRDefault="00823F57" w:rsidP="006B6A1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With these remarks, y</w:t>
      </w:r>
      <w:r w:rsidR="00814C32">
        <w:rPr>
          <w:rFonts w:ascii="Century Gothic" w:hAnsi="Century Gothic"/>
          <w:sz w:val="28"/>
          <w:szCs w:val="28"/>
        </w:rPr>
        <w:t>ou are all welcome and I wish</w:t>
      </w:r>
      <w:r w:rsidR="006D244A">
        <w:rPr>
          <w:rFonts w:ascii="Century Gothic" w:hAnsi="Century Gothic"/>
          <w:sz w:val="28"/>
          <w:szCs w:val="28"/>
        </w:rPr>
        <w:t xml:space="preserve"> you</w:t>
      </w:r>
      <w:r w:rsidR="00814C32">
        <w:rPr>
          <w:rFonts w:ascii="Century Gothic" w:hAnsi="Century Gothic"/>
          <w:sz w:val="28"/>
          <w:szCs w:val="28"/>
        </w:rPr>
        <w:t xml:space="preserve"> a very pro</w:t>
      </w:r>
      <w:r>
        <w:rPr>
          <w:rFonts w:ascii="Century Gothic" w:hAnsi="Century Gothic"/>
          <w:sz w:val="28"/>
          <w:szCs w:val="28"/>
        </w:rPr>
        <w:t>ductive and fruitful engagement</w:t>
      </w:r>
      <w:bookmarkStart w:id="0" w:name="_GoBack"/>
      <w:bookmarkEnd w:id="0"/>
      <w:r w:rsidR="00814C32">
        <w:rPr>
          <w:rFonts w:ascii="Century Gothic" w:hAnsi="Century Gothic"/>
          <w:sz w:val="28"/>
          <w:szCs w:val="28"/>
        </w:rPr>
        <w:t xml:space="preserve">. </w:t>
      </w:r>
    </w:p>
    <w:p w:rsidR="003F23F8" w:rsidRPr="005C512C" w:rsidRDefault="00823F57" w:rsidP="00781CE5">
      <w:pPr>
        <w:spacing w:after="0"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Thank you. </w:t>
      </w:r>
      <w:r w:rsidR="00092BFD">
        <w:rPr>
          <w:rFonts w:ascii="Century Gothic" w:hAnsi="Century Gothic"/>
          <w:sz w:val="28"/>
          <w:szCs w:val="28"/>
        </w:rPr>
        <w:t xml:space="preserve">Le </w:t>
      </w:r>
      <w:proofErr w:type="spellStart"/>
      <w:r w:rsidR="006D244A">
        <w:rPr>
          <w:rFonts w:ascii="Century Gothic" w:hAnsi="Century Gothic"/>
          <w:sz w:val="28"/>
          <w:szCs w:val="28"/>
        </w:rPr>
        <w:t>k</w:t>
      </w:r>
      <w:r w:rsidR="00092BFD">
        <w:rPr>
          <w:rFonts w:ascii="Century Gothic" w:hAnsi="Century Gothic"/>
          <w:sz w:val="28"/>
          <w:szCs w:val="28"/>
        </w:rPr>
        <w:t>a</w:t>
      </w:r>
      <w:r w:rsidR="006D244A">
        <w:rPr>
          <w:rFonts w:ascii="Century Gothic" w:hAnsi="Century Gothic"/>
          <w:sz w:val="28"/>
          <w:szCs w:val="28"/>
        </w:rPr>
        <w:t>m</w:t>
      </w:r>
      <w:r w:rsidR="00092BFD">
        <w:rPr>
          <w:rFonts w:ascii="Century Gothic" w:hAnsi="Century Gothic"/>
          <w:sz w:val="28"/>
          <w:szCs w:val="28"/>
        </w:rPr>
        <w:t>oso</w:t>
      </w:r>
      <w:proofErr w:type="spellEnd"/>
      <w:r w:rsidR="00092BF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92BFD">
        <w:rPr>
          <w:rFonts w:ascii="Century Gothic" w:hAnsi="Century Gothic"/>
          <w:sz w:val="28"/>
          <w:szCs w:val="28"/>
        </w:rPr>
        <w:t>bagaetsho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sectPr w:rsidR="003F23F8" w:rsidRPr="005C512C" w:rsidSect="0030285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B92"/>
    <w:multiLevelType w:val="hybridMultilevel"/>
    <w:tmpl w:val="B8AE7FC0"/>
    <w:lvl w:ilvl="0" w:tplc="7694764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53BC"/>
    <w:multiLevelType w:val="multilevel"/>
    <w:tmpl w:val="3668990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21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0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F8"/>
    <w:rsid w:val="00001639"/>
    <w:rsid w:val="0001321F"/>
    <w:rsid w:val="00014368"/>
    <w:rsid w:val="00027402"/>
    <w:rsid w:val="00042512"/>
    <w:rsid w:val="000711E9"/>
    <w:rsid w:val="00092BFD"/>
    <w:rsid w:val="00117A43"/>
    <w:rsid w:val="00123078"/>
    <w:rsid w:val="00132376"/>
    <w:rsid w:val="00170CC1"/>
    <w:rsid w:val="00177949"/>
    <w:rsid w:val="001923C1"/>
    <w:rsid w:val="00192A1E"/>
    <w:rsid w:val="001A748B"/>
    <w:rsid w:val="001F1898"/>
    <w:rsid w:val="001F1BCB"/>
    <w:rsid w:val="00237A34"/>
    <w:rsid w:val="002438A0"/>
    <w:rsid w:val="002D6482"/>
    <w:rsid w:val="00302857"/>
    <w:rsid w:val="00304B2A"/>
    <w:rsid w:val="00313C4D"/>
    <w:rsid w:val="00315F52"/>
    <w:rsid w:val="00325F5F"/>
    <w:rsid w:val="00335564"/>
    <w:rsid w:val="00336692"/>
    <w:rsid w:val="003366B7"/>
    <w:rsid w:val="00384941"/>
    <w:rsid w:val="003A1DA1"/>
    <w:rsid w:val="003C0052"/>
    <w:rsid w:val="003F23F8"/>
    <w:rsid w:val="003F5161"/>
    <w:rsid w:val="003F7BDB"/>
    <w:rsid w:val="00414993"/>
    <w:rsid w:val="00422ABA"/>
    <w:rsid w:val="00435881"/>
    <w:rsid w:val="00441FB3"/>
    <w:rsid w:val="0044780E"/>
    <w:rsid w:val="004A25AF"/>
    <w:rsid w:val="004C53CF"/>
    <w:rsid w:val="00512AC5"/>
    <w:rsid w:val="00533D58"/>
    <w:rsid w:val="00544CAE"/>
    <w:rsid w:val="00557224"/>
    <w:rsid w:val="00567806"/>
    <w:rsid w:val="005C1CDC"/>
    <w:rsid w:val="005C512C"/>
    <w:rsid w:val="005E62AE"/>
    <w:rsid w:val="005F4602"/>
    <w:rsid w:val="006007A1"/>
    <w:rsid w:val="00604FD2"/>
    <w:rsid w:val="00605CBA"/>
    <w:rsid w:val="00605F71"/>
    <w:rsid w:val="00631A2F"/>
    <w:rsid w:val="006740FB"/>
    <w:rsid w:val="00690C0B"/>
    <w:rsid w:val="006B6A12"/>
    <w:rsid w:val="006D244A"/>
    <w:rsid w:val="006D2AAB"/>
    <w:rsid w:val="00706BF9"/>
    <w:rsid w:val="007422B9"/>
    <w:rsid w:val="0075287B"/>
    <w:rsid w:val="00756837"/>
    <w:rsid w:val="00781CE5"/>
    <w:rsid w:val="007B3BEC"/>
    <w:rsid w:val="008023AD"/>
    <w:rsid w:val="00814C32"/>
    <w:rsid w:val="00815D6E"/>
    <w:rsid w:val="008222E2"/>
    <w:rsid w:val="00823F57"/>
    <w:rsid w:val="00853EB1"/>
    <w:rsid w:val="00863A54"/>
    <w:rsid w:val="008A632E"/>
    <w:rsid w:val="008C5C4F"/>
    <w:rsid w:val="008E0852"/>
    <w:rsid w:val="008E5946"/>
    <w:rsid w:val="008F0042"/>
    <w:rsid w:val="009231BA"/>
    <w:rsid w:val="00984DA1"/>
    <w:rsid w:val="00990BEF"/>
    <w:rsid w:val="009C4DCF"/>
    <w:rsid w:val="009D6757"/>
    <w:rsid w:val="009E3E7F"/>
    <w:rsid w:val="00A24579"/>
    <w:rsid w:val="00A44E90"/>
    <w:rsid w:val="00A5083D"/>
    <w:rsid w:val="00A63A08"/>
    <w:rsid w:val="00A66BF5"/>
    <w:rsid w:val="00A861D8"/>
    <w:rsid w:val="00AA53AD"/>
    <w:rsid w:val="00AC444A"/>
    <w:rsid w:val="00AE0778"/>
    <w:rsid w:val="00AF1D5C"/>
    <w:rsid w:val="00B177DF"/>
    <w:rsid w:val="00B74DFC"/>
    <w:rsid w:val="00B7712B"/>
    <w:rsid w:val="00B80F30"/>
    <w:rsid w:val="00BE52B8"/>
    <w:rsid w:val="00C3611C"/>
    <w:rsid w:val="00C44E2A"/>
    <w:rsid w:val="00C62B9E"/>
    <w:rsid w:val="00C80E0D"/>
    <w:rsid w:val="00C87195"/>
    <w:rsid w:val="00C90D01"/>
    <w:rsid w:val="00CA6E0C"/>
    <w:rsid w:val="00CB3332"/>
    <w:rsid w:val="00CD35C9"/>
    <w:rsid w:val="00CE12CD"/>
    <w:rsid w:val="00CF7EAB"/>
    <w:rsid w:val="00D01FD5"/>
    <w:rsid w:val="00DE0BD0"/>
    <w:rsid w:val="00E04973"/>
    <w:rsid w:val="00E07EA0"/>
    <w:rsid w:val="00E1392E"/>
    <w:rsid w:val="00E5473A"/>
    <w:rsid w:val="00E83BF9"/>
    <w:rsid w:val="00E947D5"/>
    <w:rsid w:val="00EA4BB6"/>
    <w:rsid w:val="00EB08DF"/>
    <w:rsid w:val="00EC2B5D"/>
    <w:rsid w:val="00EC4896"/>
    <w:rsid w:val="00EE33EC"/>
    <w:rsid w:val="00EF015C"/>
    <w:rsid w:val="00EF6B11"/>
    <w:rsid w:val="00F20821"/>
    <w:rsid w:val="00F235E0"/>
    <w:rsid w:val="00F732F1"/>
    <w:rsid w:val="00F7720F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22BC1-CE6F-44ED-B14C-4E8E1FA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7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69A1-56B8-46CD-9B27-876D11B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nkala</dc:creator>
  <cp:lastModifiedBy>Gladys Ramadi</cp:lastModifiedBy>
  <cp:revision>6</cp:revision>
  <cp:lastPrinted>2016-07-25T09:39:00Z</cp:lastPrinted>
  <dcterms:created xsi:type="dcterms:W3CDTF">2016-07-26T10:01:00Z</dcterms:created>
  <dcterms:modified xsi:type="dcterms:W3CDTF">2016-07-26T10:04:00Z</dcterms:modified>
</cp:coreProperties>
</file>