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DD5" w:rsidRDefault="00CF1DD5" w:rsidP="00CF1DD5">
      <w:pPr>
        <w:pBdr>
          <w:bottom w:val="single" w:sz="4" w:space="1" w:color="auto"/>
        </w:pBdr>
        <w:spacing w:after="0" w:line="360" w:lineRule="auto"/>
        <w:jc w:val="center"/>
        <w:rPr>
          <w:rFonts w:ascii="Times New Roman" w:hAnsi="Times New Roman" w:cs="Times New Roman"/>
          <w:b/>
          <w:sz w:val="32"/>
          <w:szCs w:val="32"/>
        </w:rPr>
      </w:pPr>
      <w:r>
        <w:rPr>
          <w:b/>
          <w:noProof/>
          <w:lang w:eastAsia="en-GB"/>
        </w:rPr>
        <w:drawing>
          <wp:inline distT="0" distB="0" distL="0" distR="0" wp14:anchorId="0FAE6BDE" wp14:editId="316CE942">
            <wp:extent cx="4051240" cy="1352550"/>
            <wp:effectExtent l="0" t="0" r="6985" b="0"/>
            <wp:docPr id="1" name="Picture 1" descr="C:\Users\CAadmin\Desktop\C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admin\Desktop\CA_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79633" cy="1362029"/>
                    </a:xfrm>
                    <a:prstGeom prst="rect">
                      <a:avLst/>
                    </a:prstGeom>
                    <a:noFill/>
                    <a:ln>
                      <a:noFill/>
                    </a:ln>
                  </pic:spPr>
                </pic:pic>
              </a:graphicData>
            </a:graphic>
          </wp:inline>
        </w:drawing>
      </w:r>
      <w:bookmarkStart w:id="0" w:name="_GoBack"/>
      <w:bookmarkEnd w:id="0"/>
    </w:p>
    <w:p w:rsidR="008B409D" w:rsidRPr="003E41DD" w:rsidRDefault="00DA594D" w:rsidP="005B03E2">
      <w:pPr>
        <w:pBdr>
          <w:bottom w:val="single" w:sz="4" w:space="1" w:color="auto"/>
        </w:pBdr>
        <w:spacing w:after="0" w:line="360" w:lineRule="auto"/>
        <w:jc w:val="center"/>
        <w:rPr>
          <w:rFonts w:ascii="Times New Roman" w:hAnsi="Times New Roman" w:cs="Times New Roman"/>
          <w:b/>
          <w:sz w:val="32"/>
          <w:szCs w:val="32"/>
        </w:rPr>
      </w:pPr>
      <w:r w:rsidRPr="003E41DD">
        <w:rPr>
          <w:rFonts w:ascii="Times New Roman" w:hAnsi="Times New Roman" w:cs="Times New Roman"/>
          <w:b/>
          <w:sz w:val="32"/>
          <w:szCs w:val="32"/>
        </w:rPr>
        <w:t>IMPACT</w:t>
      </w:r>
      <w:r w:rsidR="005B03E2" w:rsidRPr="003E41DD">
        <w:rPr>
          <w:rFonts w:ascii="Times New Roman" w:hAnsi="Times New Roman" w:cs="Times New Roman"/>
          <w:b/>
          <w:sz w:val="32"/>
          <w:szCs w:val="32"/>
        </w:rPr>
        <w:t xml:space="preserve"> OF COMPETITION POLICY IMPLEMENTATION IN BOTSWANA </w:t>
      </w:r>
      <w:r w:rsidR="00C20C7C" w:rsidRPr="003E41DD">
        <w:rPr>
          <w:rFonts w:ascii="Times New Roman" w:hAnsi="Times New Roman" w:cs="Times New Roman"/>
          <w:b/>
          <w:sz w:val="32"/>
          <w:szCs w:val="32"/>
        </w:rPr>
        <w:t>- GOING</w:t>
      </w:r>
      <w:r w:rsidR="005B03E2" w:rsidRPr="003E41DD">
        <w:rPr>
          <w:rFonts w:ascii="Times New Roman" w:hAnsi="Times New Roman" w:cs="Times New Roman"/>
          <w:b/>
          <w:sz w:val="32"/>
          <w:szCs w:val="32"/>
        </w:rPr>
        <w:t xml:space="preserve"> BEYOND THE RHETORIC</w:t>
      </w:r>
    </w:p>
    <w:p w:rsidR="005B03E2" w:rsidRPr="00A22176" w:rsidRDefault="005B03E2" w:rsidP="00B37A97">
      <w:pPr>
        <w:spacing w:after="0" w:line="240" w:lineRule="auto"/>
        <w:jc w:val="center"/>
        <w:rPr>
          <w:rFonts w:ascii="Times New Roman" w:hAnsi="Times New Roman" w:cs="Times New Roman"/>
          <w:i/>
          <w:sz w:val="24"/>
          <w:szCs w:val="24"/>
        </w:rPr>
      </w:pPr>
      <w:r w:rsidRPr="00A22176">
        <w:rPr>
          <w:rFonts w:ascii="Times New Roman" w:hAnsi="Times New Roman" w:cs="Times New Roman"/>
          <w:i/>
          <w:sz w:val="24"/>
          <w:szCs w:val="24"/>
        </w:rPr>
        <w:t>Remarks by Thula Kaira, CEO Competition Authority at the Third National Competition Conference, Maun</w:t>
      </w:r>
      <w:r w:rsidR="00806BD6">
        <w:rPr>
          <w:rFonts w:ascii="Times New Roman" w:hAnsi="Times New Roman" w:cs="Times New Roman"/>
          <w:i/>
          <w:sz w:val="24"/>
          <w:szCs w:val="24"/>
        </w:rPr>
        <w:t>, Botswana,</w:t>
      </w:r>
      <w:r w:rsidRPr="00A22176">
        <w:rPr>
          <w:rFonts w:ascii="Times New Roman" w:hAnsi="Times New Roman" w:cs="Times New Roman"/>
          <w:i/>
          <w:sz w:val="24"/>
          <w:szCs w:val="24"/>
        </w:rPr>
        <w:t xml:space="preserve"> 13 March 2014.</w:t>
      </w:r>
    </w:p>
    <w:p w:rsidR="00FE63F1" w:rsidRPr="00806BD6" w:rsidRDefault="00FE63F1" w:rsidP="00B37A97">
      <w:pPr>
        <w:spacing w:after="0" w:line="240" w:lineRule="auto"/>
        <w:jc w:val="both"/>
        <w:rPr>
          <w:rFonts w:ascii="Times New Roman" w:hAnsi="Times New Roman" w:cs="Times New Roman"/>
          <w:sz w:val="24"/>
          <w:szCs w:val="24"/>
        </w:rPr>
      </w:pPr>
    </w:p>
    <w:p w:rsidR="005767F4" w:rsidRPr="00806BD6" w:rsidRDefault="005767F4" w:rsidP="00B37A97">
      <w:pPr>
        <w:spacing w:after="0" w:line="240" w:lineRule="auto"/>
        <w:jc w:val="center"/>
        <w:rPr>
          <w:rFonts w:ascii="Times New Roman" w:hAnsi="Times New Roman" w:cs="Times New Roman"/>
          <w:sz w:val="24"/>
          <w:szCs w:val="24"/>
        </w:rPr>
      </w:pPr>
      <w:r w:rsidRPr="00806BD6">
        <w:rPr>
          <w:rFonts w:ascii="Times New Roman" w:hAnsi="Times New Roman" w:cs="Times New Roman"/>
          <w:sz w:val="24"/>
          <w:szCs w:val="24"/>
        </w:rPr>
        <w:t xml:space="preserve">Batswana betsho, ke a dumedisa ka </w:t>
      </w:r>
      <w:r w:rsidR="0098264F" w:rsidRPr="00806BD6">
        <w:rPr>
          <w:rFonts w:ascii="Times New Roman" w:hAnsi="Times New Roman" w:cs="Times New Roman"/>
          <w:sz w:val="24"/>
          <w:szCs w:val="24"/>
        </w:rPr>
        <w:t>P</w:t>
      </w:r>
      <w:r w:rsidRPr="00806BD6">
        <w:rPr>
          <w:rFonts w:ascii="Times New Roman" w:hAnsi="Times New Roman" w:cs="Times New Roman"/>
          <w:sz w:val="24"/>
          <w:szCs w:val="24"/>
        </w:rPr>
        <w:t>ula!</w:t>
      </w:r>
    </w:p>
    <w:p w:rsidR="005767F4" w:rsidRPr="00806BD6" w:rsidRDefault="005767F4" w:rsidP="00B37A97">
      <w:pPr>
        <w:spacing w:after="0" w:line="240" w:lineRule="auto"/>
        <w:jc w:val="center"/>
        <w:rPr>
          <w:rFonts w:ascii="Times New Roman" w:hAnsi="Times New Roman" w:cs="Times New Roman"/>
          <w:sz w:val="24"/>
          <w:szCs w:val="24"/>
        </w:rPr>
      </w:pPr>
      <w:r w:rsidRPr="00806BD6">
        <w:rPr>
          <w:rFonts w:ascii="Times New Roman" w:hAnsi="Times New Roman" w:cs="Times New Roman"/>
          <w:sz w:val="24"/>
          <w:szCs w:val="24"/>
        </w:rPr>
        <w:t>Ebile ke leboga Modimo ka dipula tse di anameng le lefatshe lotlhe!</w:t>
      </w:r>
    </w:p>
    <w:p w:rsidR="007D41DC" w:rsidRPr="00806BD6" w:rsidRDefault="007D41DC" w:rsidP="00B37A97">
      <w:pPr>
        <w:spacing w:after="0" w:line="240" w:lineRule="auto"/>
        <w:jc w:val="both"/>
        <w:rPr>
          <w:rFonts w:ascii="Times New Roman" w:hAnsi="Times New Roman" w:cs="Times New Roman"/>
          <w:sz w:val="24"/>
          <w:szCs w:val="24"/>
        </w:rPr>
      </w:pPr>
    </w:p>
    <w:p w:rsidR="005B03E2" w:rsidRPr="00806BD6" w:rsidRDefault="007D41DC" w:rsidP="00B37A97">
      <w:pPr>
        <w:spacing w:after="0" w:line="240" w:lineRule="auto"/>
        <w:jc w:val="both"/>
        <w:rPr>
          <w:rFonts w:ascii="Times New Roman" w:hAnsi="Times New Roman" w:cs="Times New Roman"/>
          <w:b/>
          <w:sz w:val="24"/>
          <w:szCs w:val="24"/>
        </w:rPr>
      </w:pPr>
      <w:r w:rsidRPr="00806BD6">
        <w:rPr>
          <w:rFonts w:ascii="Times New Roman" w:hAnsi="Times New Roman" w:cs="Times New Roman"/>
          <w:b/>
          <w:sz w:val="24"/>
          <w:szCs w:val="24"/>
        </w:rPr>
        <w:t>Welcome!</w:t>
      </w:r>
    </w:p>
    <w:p w:rsidR="007D41DC" w:rsidRPr="00806BD6" w:rsidRDefault="007D41DC" w:rsidP="00806BD6">
      <w:pPr>
        <w:spacing w:after="0" w:line="240" w:lineRule="auto"/>
        <w:jc w:val="both"/>
        <w:rPr>
          <w:rFonts w:ascii="Times New Roman" w:hAnsi="Times New Roman" w:cs="Times New Roman"/>
          <w:b/>
          <w:sz w:val="24"/>
          <w:szCs w:val="24"/>
        </w:rPr>
      </w:pPr>
    </w:p>
    <w:p w:rsidR="0093019C" w:rsidRPr="00806BD6" w:rsidRDefault="0093019C" w:rsidP="00806BD6">
      <w:pPr>
        <w:pStyle w:val="ListParagraph"/>
        <w:numPr>
          <w:ilvl w:val="0"/>
          <w:numId w:val="11"/>
        </w:numPr>
        <w:jc w:val="both"/>
      </w:pPr>
      <w:r w:rsidRPr="00806BD6">
        <w:t xml:space="preserve">We are humbled this morning that you have spared some time to be with us as we talk about ‘Competition’. </w:t>
      </w:r>
      <w:r w:rsidR="00087CFA" w:rsidRPr="00806BD6">
        <w:t>Competition is a term or concept</w:t>
      </w:r>
      <w:r w:rsidRPr="00806BD6">
        <w:t xml:space="preserve"> that </w:t>
      </w:r>
      <w:r w:rsidR="00087CFA" w:rsidRPr="00806BD6">
        <w:t xml:space="preserve">each of us </w:t>
      </w:r>
      <w:r w:rsidRPr="00806BD6">
        <w:t>know</w:t>
      </w:r>
      <w:r w:rsidR="00087CFA" w:rsidRPr="00806BD6">
        <w:t xml:space="preserve"> all</w:t>
      </w:r>
      <w:r w:rsidRPr="00806BD6">
        <w:t xml:space="preserve"> too well from </w:t>
      </w:r>
      <w:r w:rsidR="00087CFA" w:rsidRPr="00806BD6">
        <w:t xml:space="preserve">our own </w:t>
      </w:r>
      <w:r w:rsidRPr="00806BD6">
        <w:t xml:space="preserve">personal </w:t>
      </w:r>
      <w:r w:rsidR="00087CFA" w:rsidRPr="00806BD6">
        <w:t xml:space="preserve">relations </w:t>
      </w:r>
      <w:r w:rsidRPr="00806BD6">
        <w:t xml:space="preserve">with our </w:t>
      </w:r>
      <w:r w:rsidR="00087CFA" w:rsidRPr="00806BD6">
        <w:t xml:space="preserve">friends, neighbours, </w:t>
      </w:r>
      <w:r w:rsidRPr="00806BD6">
        <w:t xml:space="preserve">professional colleagues and rivals. Equally, for sports fanatics, the word ‘competition’ is </w:t>
      </w:r>
      <w:r w:rsidR="00087CFA" w:rsidRPr="00806BD6">
        <w:t>very familiar</w:t>
      </w:r>
      <w:r w:rsidRPr="00806BD6">
        <w:t xml:space="preserve">. </w:t>
      </w:r>
      <w:r w:rsidR="00087CFA" w:rsidRPr="00806BD6">
        <w:t>In the commercial or business context,</w:t>
      </w:r>
      <w:r w:rsidRPr="00806BD6">
        <w:t xml:space="preserve"> there is the ‘competition’ that </w:t>
      </w:r>
      <w:r w:rsidR="00087CFA" w:rsidRPr="00806BD6">
        <w:t>we deal with at</w:t>
      </w:r>
      <w:r w:rsidR="00C20C7C" w:rsidRPr="00806BD6">
        <w:t xml:space="preserve"> </w:t>
      </w:r>
      <w:r w:rsidRPr="00806BD6">
        <w:t xml:space="preserve">the Competition Authority and the Competition Commission. This is about competition for the </w:t>
      </w:r>
      <w:r w:rsidR="00087CFA" w:rsidRPr="00806BD6">
        <w:t>targeted buyer</w:t>
      </w:r>
      <w:r w:rsidRPr="00806BD6">
        <w:t>’s money.</w:t>
      </w:r>
      <w:r w:rsidR="007D41DC" w:rsidRPr="00806BD6">
        <w:t xml:space="preserve"> </w:t>
      </w:r>
      <w:r w:rsidR="000D17EB" w:rsidRPr="00806BD6">
        <w:t>While all these are different forms of competition, t</w:t>
      </w:r>
      <w:r w:rsidR="007D41DC" w:rsidRPr="00806BD6">
        <w:t>he underlying similarity of all forms of competition is that the victor should ha</w:t>
      </w:r>
      <w:r w:rsidR="00D51327" w:rsidRPr="00806BD6">
        <w:t xml:space="preserve">ve gained the victory through </w:t>
      </w:r>
      <w:r w:rsidR="007D41DC" w:rsidRPr="00806BD6">
        <w:t>fair ‘over-hand’ (as opposed to ‘under-hand’) methods.</w:t>
      </w:r>
      <w:r w:rsidR="00D51327" w:rsidRPr="00806BD6">
        <w:t xml:space="preserve"> Secret meetings, secret deals, golf-course or pub-gentlemen/women agreements make a mockery of </w:t>
      </w:r>
      <w:r w:rsidR="000D17EB" w:rsidRPr="00806BD6">
        <w:t xml:space="preserve">fair </w:t>
      </w:r>
      <w:r w:rsidR="00D51327" w:rsidRPr="00806BD6">
        <w:t xml:space="preserve">competition to those who are </w:t>
      </w:r>
      <w:r w:rsidR="000D17EB" w:rsidRPr="00806BD6">
        <w:t>left out of such interactions</w:t>
      </w:r>
      <w:r w:rsidR="00D51327" w:rsidRPr="00806BD6">
        <w:t>.</w:t>
      </w:r>
    </w:p>
    <w:p w:rsidR="00DA594D" w:rsidRPr="00806BD6" w:rsidRDefault="00DA594D" w:rsidP="00806BD6">
      <w:pPr>
        <w:pStyle w:val="ListParagraph"/>
        <w:ind w:left="360"/>
        <w:jc w:val="both"/>
      </w:pPr>
    </w:p>
    <w:p w:rsidR="00262770" w:rsidRDefault="0005486C" w:rsidP="00262770">
      <w:pPr>
        <w:pStyle w:val="ListParagraph"/>
        <w:numPr>
          <w:ilvl w:val="0"/>
          <w:numId w:val="11"/>
        </w:numPr>
        <w:jc w:val="both"/>
      </w:pPr>
      <w:r w:rsidRPr="00806BD6">
        <w:t>A lot of important questions are usually</w:t>
      </w:r>
      <w:r w:rsidR="005B03E2" w:rsidRPr="00806BD6">
        <w:t xml:space="preserve"> </w:t>
      </w:r>
      <w:r w:rsidR="009B0DCD" w:rsidRPr="00806BD6">
        <w:t>asked regarding</w:t>
      </w:r>
      <w:r w:rsidR="005B03E2" w:rsidRPr="00806BD6">
        <w:t xml:space="preserve"> the </w:t>
      </w:r>
      <w:r w:rsidR="007D41DC" w:rsidRPr="00806BD6">
        <w:t xml:space="preserve">impact </w:t>
      </w:r>
      <w:r w:rsidR="005B03E2" w:rsidRPr="00806BD6">
        <w:t xml:space="preserve">of competition policy </w:t>
      </w:r>
      <w:r w:rsidR="00AC6795" w:rsidRPr="00806BD6">
        <w:t xml:space="preserve">in </w:t>
      </w:r>
      <w:r w:rsidR="005B03E2" w:rsidRPr="00806BD6">
        <w:t xml:space="preserve">Botswana. </w:t>
      </w:r>
      <w:r w:rsidR="007D41DC" w:rsidRPr="00806BD6">
        <w:t>Understandably, i</w:t>
      </w:r>
      <w:r w:rsidR="005B03E2" w:rsidRPr="00806BD6">
        <w:t xml:space="preserve">t is easier to set out a policy by getting a consultant </w:t>
      </w:r>
      <w:r w:rsidR="00AC6795" w:rsidRPr="00806BD6">
        <w:t xml:space="preserve">to draft such, </w:t>
      </w:r>
      <w:r w:rsidR="005B03E2" w:rsidRPr="00806BD6">
        <w:t xml:space="preserve">as well as have a legal framework to deal with certain aspects of the policy. </w:t>
      </w:r>
      <w:r w:rsidR="00AC6795" w:rsidRPr="00806BD6">
        <w:t xml:space="preserve">Fortunately for Botswana, </w:t>
      </w:r>
      <w:r w:rsidRPr="00806BD6">
        <w:t>the</w:t>
      </w:r>
      <w:r w:rsidR="005B03E2" w:rsidRPr="00806BD6">
        <w:t xml:space="preserve"> setting up of the Competition Authority and the Competition Commission w</w:t>
      </w:r>
      <w:r w:rsidR="0098264F" w:rsidRPr="00806BD6">
        <w:t>as</w:t>
      </w:r>
      <w:r w:rsidR="005B03E2" w:rsidRPr="00806BD6">
        <w:t xml:space="preserve"> by no means meant merely to create jobs for those of us who are privileged to work at the CA</w:t>
      </w:r>
      <w:r w:rsidR="00AC6795" w:rsidRPr="00806BD6">
        <w:t>.</w:t>
      </w:r>
      <w:r w:rsidR="00B953A4" w:rsidRPr="00806BD6">
        <w:t xml:space="preserve"> </w:t>
      </w:r>
      <w:r w:rsidR="00AC6795" w:rsidRPr="00806BD6">
        <w:t>I</w:t>
      </w:r>
      <w:r w:rsidR="005B03E2" w:rsidRPr="00806BD6">
        <w:t>t was a</w:t>
      </w:r>
      <w:r w:rsidR="00AC6795" w:rsidRPr="00806BD6">
        <w:t xml:space="preserve"> well-informed and</w:t>
      </w:r>
      <w:r w:rsidR="005B03E2" w:rsidRPr="00806BD6">
        <w:t xml:space="preserve"> deliberate consultative decision that was taken to create an institutional framework that was going to have a</w:t>
      </w:r>
      <w:r w:rsidR="00620B13" w:rsidRPr="00806BD6">
        <w:t xml:space="preserve"> positive</w:t>
      </w:r>
      <w:r w:rsidR="005B03E2" w:rsidRPr="00806BD6">
        <w:t xml:space="preserve"> impact on the economy of Botswana.</w:t>
      </w:r>
    </w:p>
    <w:p w:rsidR="00262770" w:rsidRPr="00806BD6" w:rsidRDefault="00262770" w:rsidP="00262770">
      <w:pPr>
        <w:pStyle w:val="ListParagraph"/>
        <w:ind w:left="360"/>
        <w:jc w:val="both"/>
      </w:pPr>
    </w:p>
    <w:p w:rsidR="005B03E2" w:rsidRPr="00806BD6" w:rsidRDefault="0005486C" w:rsidP="00806BD6">
      <w:pPr>
        <w:pStyle w:val="ListParagraph"/>
        <w:numPr>
          <w:ilvl w:val="0"/>
          <w:numId w:val="11"/>
        </w:numPr>
        <w:jc w:val="both"/>
      </w:pPr>
      <w:r w:rsidRPr="00806BD6">
        <w:t>The</w:t>
      </w:r>
      <w:r w:rsidR="005B03E2" w:rsidRPr="00806BD6">
        <w:rPr>
          <w:bCs/>
        </w:rPr>
        <w:t xml:space="preserve"> National Competition Policy of 2005 recognised</w:t>
      </w:r>
      <w:r w:rsidR="007469E7" w:rsidRPr="00806BD6">
        <w:rPr>
          <w:bCs/>
        </w:rPr>
        <w:t xml:space="preserve"> that</w:t>
      </w:r>
      <w:r w:rsidRPr="00806BD6">
        <w:rPr>
          <w:bCs/>
        </w:rPr>
        <w:t xml:space="preserve"> c</w:t>
      </w:r>
      <w:r w:rsidR="007469E7" w:rsidRPr="00806BD6">
        <w:rPr>
          <w:bCs/>
        </w:rPr>
        <w:t>ompetition Policy is necessary because it provides, through competitive markets, the best means of ensuring that the economy's resources are put to their best use by encouraging enterprise efficiency and widening choice</w:t>
      </w:r>
      <w:r w:rsidRPr="00806BD6">
        <w:rPr>
          <w:bCs/>
        </w:rPr>
        <w:t>. The Policy also noted that c</w:t>
      </w:r>
      <w:r w:rsidR="005B03E2" w:rsidRPr="00806BD6">
        <w:rPr>
          <w:bCs/>
        </w:rPr>
        <w:t xml:space="preserve">ompetition is also necessary because where markets work well, they provide strong incentives for good performance, thus, encouraging firms to improve productivity, reduce prices and innovate whilst rewarding consumers with lower prices, </w:t>
      </w:r>
      <w:r w:rsidR="000804CB" w:rsidRPr="00806BD6">
        <w:rPr>
          <w:bCs/>
        </w:rPr>
        <w:t xml:space="preserve">and </w:t>
      </w:r>
      <w:r w:rsidR="005B03E2" w:rsidRPr="00806BD6">
        <w:rPr>
          <w:bCs/>
        </w:rPr>
        <w:t>a wider choice of high quality goods and services</w:t>
      </w:r>
      <w:r w:rsidRPr="00806BD6">
        <w:rPr>
          <w:bCs/>
        </w:rPr>
        <w:t xml:space="preserve"> (Part 4 of the NCP).</w:t>
      </w:r>
    </w:p>
    <w:p w:rsidR="00A22176" w:rsidRPr="00806BD6" w:rsidRDefault="00A22176" w:rsidP="00806BD6">
      <w:pPr>
        <w:spacing w:after="0" w:line="240" w:lineRule="auto"/>
        <w:jc w:val="both"/>
        <w:rPr>
          <w:rFonts w:ascii="Times New Roman" w:hAnsi="Times New Roman" w:cs="Times New Roman"/>
          <w:sz w:val="24"/>
          <w:szCs w:val="24"/>
        </w:rPr>
      </w:pPr>
    </w:p>
    <w:p w:rsidR="005B03E2" w:rsidRPr="00806BD6" w:rsidRDefault="00FE63F1" w:rsidP="00806BD6">
      <w:pPr>
        <w:pStyle w:val="ListParagraph"/>
        <w:numPr>
          <w:ilvl w:val="0"/>
          <w:numId w:val="11"/>
        </w:numPr>
        <w:jc w:val="both"/>
      </w:pPr>
      <w:r w:rsidRPr="00806BD6">
        <w:rPr>
          <w:bCs/>
        </w:rPr>
        <w:t xml:space="preserve">This morning, I wish to share with you on how we have gone </w:t>
      </w:r>
      <w:r w:rsidR="00620B13" w:rsidRPr="00806BD6">
        <w:rPr>
          <w:bCs/>
        </w:rPr>
        <w:t>beyond the historical</w:t>
      </w:r>
      <w:r w:rsidR="0005486C" w:rsidRPr="00806BD6">
        <w:rPr>
          <w:bCs/>
        </w:rPr>
        <w:t>-policy</w:t>
      </w:r>
      <w:r w:rsidR="00620B13" w:rsidRPr="00806BD6">
        <w:rPr>
          <w:bCs/>
        </w:rPr>
        <w:t xml:space="preserve"> rationale and show results beyond the rhetoric</w:t>
      </w:r>
      <w:r w:rsidRPr="00806BD6">
        <w:rPr>
          <w:bCs/>
        </w:rPr>
        <w:t xml:space="preserve">; as well as bring to the fore our Global </w:t>
      </w:r>
      <w:r w:rsidRPr="00806BD6">
        <w:rPr>
          <w:bCs/>
        </w:rPr>
        <w:lastRenderedPageBreak/>
        <w:t>Competitiveness rakings in relation to competition and what measures we need to put in place.</w:t>
      </w:r>
      <w:r w:rsidR="0005486C" w:rsidRPr="00806BD6">
        <w:rPr>
          <w:bCs/>
        </w:rPr>
        <w:t xml:space="preserve"> As we are all very aware, quoting the policy, the law and cases handled is mere rhetoric.</w:t>
      </w:r>
    </w:p>
    <w:p w:rsidR="005B03E2" w:rsidRPr="00806BD6" w:rsidRDefault="005B03E2" w:rsidP="00806BD6">
      <w:pPr>
        <w:spacing w:after="0" w:line="240" w:lineRule="auto"/>
        <w:jc w:val="both"/>
        <w:rPr>
          <w:rFonts w:ascii="Times New Roman" w:hAnsi="Times New Roman" w:cs="Times New Roman"/>
          <w:bCs/>
          <w:sz w:val="24"/>
          <w:szCs w:val="24"/>
        </w:rPr>
      </w:pPr>
    </w:p>
    <w:p w:rsidR="005B03E2" w:rsidRPr="00806BD6" w:rsidRDefault="005B03E2" w:rsidP="00B37A97">
      <w:pPr>
        <w:spacing w:after="0" w:line="240" w:lineRule="auto"/>
        <w:jc w:val="both"/>
        <w:rPr>
          <w:rFonts w:ascii="Times New Roman" w:hAnsi="Times New Roman" w:cs="Times New Roman"/>
          <w:b/>
          <w:bCs/>
          <w:sz w:val="24"/>
          <w:szCs w:val="24"/>
        </w:rPr>
      </w:pPr>
      <w:r w:rsidRPr="00806BD6">
        <w:rPr>
          <w:rFonts w:ascii="Times New Roman" w:hAnsi="Times New Roman" w:cs="Times New Roman"/>
          <w:b/>
          <w:bCs/>
          <w:sz w:val="24"/>
          <w:szCs w:val="24"/>
        </w:rPr>
        <w:t>Is the Competition Authority beyond the Rhetoric?</w:t>
      </w:r>
    </w:p>
    <w:p w:rsidR="007D41DC" w:rsidRPr="00806BD6" w:rsidRDefault="007D41DC" w:rsidP="00806BD6">
      <w:pPr>
        <w:spacing w:after="0" w:line="240" w:lineRule="auto"/>
        <w:jc w:val="both"/>
        <w:rPr>
          <w:rFonts w:ascii="Times New Roman" w:hAnsi="Times New Roman" w:cs="Times New Roman"/>
          <w:b/>
          <w:bCs/>
          <w:sz w:val="24"/>
          <w:szCs w:val="24"/>
        </w:rPr>
      </w:pPr>
    </w:p>
    <w:p w:rsidR="00F13F9F" w:rsidRPr="00806BD6" w:rsidRDefault="007469E7" w:rsidP="00806BD6">
      <w:pPr>
        <w:pStyle w:val="ListParagraph"/>
        <w:numPr>
          <w:ilvl w:val="0"/>
          <w:numId w:val="11"/>
        </w:numPr>
        <w:jc w:val="both"/>
      </w:pPr>
      <w:r w:rsidRPr="00806BD6">
        <w:rPr>
          <w:bCs/>
        </w:rPr>
        <w:t xml:space="preserve">Measuring impact of economic activity is an important part of justifying the existence </w:t>
      </w:r>
      <w:r w:rsidR="000804CB" w:rsidRPr="00806BD6">
        <w:rPr>
          <w:bCs/>
        </w:rPr>
        <w:t xml:space="preserve">of </w:t>
      </w:r>
      <w:r w:rsidRPr="00806BD6">
        <w:rPr>
          <w:bCs/>
        </w:rPr>
        <w:t xml:space="preserve">and continued support to institutions such as </w:t>
      </w:r>
      <w:r w:rsidR="004417FF" w:rsidRPr="00806BD6">
        <w:rPr>
          <w:bCs/>
        </w:rPr>
        <w:t>the</w:t>
      </w:r>
      <w:r w:rsidRPr="00806BD6">
        <w:rPr>
          <w:bCs/>
        </w:rPr>
        <w:t xml:space="preserve"> Competition Authority</w:t>
      </w:r>
      <w:r w:rsidR="000901C7" w:rsidRPr="00806BD6">
        <w:rPr>
          <w:bCs/>
        </w:rPr>
        <w:t xml:space="preserve">. </w:t>
      </w:r>
      <w:r w:rsidR="005A46F9" w:rsidRPr="00806BD6">
        <w:rPr>
          <w:bCs/>
        </w:rPr>
        <w:t>We are very aware that results, in</w:t>
      </w:r>
      <w:r w:rsidR="000901C7" w:rsidRPr="00806BD6">
        <w:rPr>
          <w:bCs/>
        </w:rPr>
        <w:t xml:space="preserve"> </w:t>
      </w:r>
      <w:r w:rsidR="005A46F9" w:rsidRPr="00806BD6">
        <w:rPr>
          <w:bCs/>
        </w:rPr>
        <w:t xml:space="preserve">tangible shapes or </w:t>
      </w:r>
      <w:r w:rsidR="000901C7" w:rsidRPr="00806BD6">
        <w:rPr>
          <w:bCs/>
        </w:rPr>
        <w:t>form</w:t>
      </w:r>
      <w:r w:rsidR="005A46F9" w:rsidRPr="00806BD6">
        <w:rPr>
          <w:bCs/>
        </w:rPr>
        <w:t>s</w:t>
      </w:r>
      <w:r w:rsidR="000901C7" w:rsidRPr="00806BD6">
        <w:rPr>
          <w:bCs/>
        </w:rPr>
        <w:t>,</w:t>
      </w:r>
      <w:r w:rsidR="005A46F9" w:rsidRPr="00806BD6">
        <w:rPr>
          <w:bCs/>
        </w:rPr>
        <w:t xml:space="preserve"> are expected of us by</w:t>
      </w:r>
      <w:r w:rsidR="000901C7" w:rsidRPr="00806BD6">
        <w:rPr>
          <w:bCs/>
        </w:rPr>
        <w:t xml:space="preserve"> both government and the pub</w:t>
      </w:r>
      <w:r w:rsidRPr="00806BD6">
        <w:rPr>
          <w:bCs/>
        </w:rPr>
        <w:t>lic</w:t>
      </w:r>
      <w:r w:rsidR="005A46F9" w:rsidRPr="00806BD6">
        <w:rPr>
          <w:bCs/>
        </w:rPr>
        <w:t xml:space="preserve"> in relation to </w:t>
      </w:r>
      <w:r w:rsidR="00FD07F6" w:rsidRPr="00806BD6">
        <w:rPr>
          <w:bCs/>
        </w:rPr>
        <w:t>promotion of</w:t>
      </w:r>
      <w:r w:rsidRPr="00806BD6">
        <w:rPr>
          <w:bCs/>
        </w:rPr>
        <w:t xml:space="preserve"> local competition; </w:t>
      </w:r>
      <w:r w:rsidR="00B15572" w:rsidRPr="00806BD6">
        <w:rPr>
          <w:bCs/>
        </w:rPr>
        <w:t>c</w:t>
      </w:r>
      <w:r w:rsidRPr="00806BD6">
        <w:rPr>
          <w:bCs/>
        </w:rPr>
        <w:t>ontrol abuse of dominant market power; and</w:t>
      </w:r>
      <w:r w:rsidR="0087188E" w:rsidRPr="00806BD6">
        <w:rPr>
          <w:bCs/>
        </w:rPr>
        <w:t xml:space="preserve"> </w:t>
      </w:r>
      <w:r w:rsidR="00B15572" w:rsidRPr="00806BD6">
        <w:rPr>
          <w:bCs/>
        </w:rPr>
        <w:t>e</w:t>
      </w:r>
      <w:r w:rsidRPr="00806BD6">
        <w:rPr>
          <w:bCs/>
        </w:rPr>
        <w:t xml:space="preserve">ffectiveness of anti-monopoly policy. </w:t>
      </w:r>
    </w:p>
    <w:p w:rsidR="000901C7" w:rsidRPr="00806BD6" w:rsidRDefault="000901C7" w:rsidP="00806BD6">
      <w:pPr>
        <w:spacing w:after="0" w:line="240" w:lineRule="auto"/>
        <w:jc w:val="both"/>
        <w:rPr>
          <w:rFonts w:ascii="Times New Roman" w:hAnsi="Times New Roman" w:cs="Times New Roman"/>
          <w:bCs/>
          <w:sz w:val="24"/>
          <w:szCs w:val="24"/>
        </w:rPr>
      </w:pPr>
    </w:p>
    <w:p w:rsidR="005B03E2" w:rsidRPr="00806BD6" w:rsidRDefault="005B03E2" w:rsidP="00806BD6">
      <w:pPr>
        <w:pStyle w:val="ListParagraph"/>
        <w:numPr>
          <w:ilvl w:val="0"/>
          <w:numId w:val="11"/>
        </w:numPr>
        <w:jc w:val="both"/>
      </w:pPr>
      <w:r w:rsidRPr="00806BD6">
        <w:rPr>
          <w:bCs/>
        </w:rPr>
        <w:t>I am pleased to state that</w:t>
      </w:r>
      <w:r w:rsidR="00C13B1B" w:rsidRPr="00806BD6">
        <w:rPr>
          <w:bCs/>
        </w:rPr>
        <w:t>, in 2013/14,</w:t>
      </w:r>
      <w:r w:rsidRPr="00806BD6">
        <w:rPr>
          <w:bCs/>
        </w:rPr>
        <w:t xml:space="preserve"> the Competition Authority has actually gone beyond the rhetoric</w:t>
      </w:r>
      <w:r w:rsidR="00C13B1B" w:rsidRPr="00806BD6">
        <w:rPr>
          <w:bCs/>
        </w:rPr>
        <w:t xml:space="preserve"> by producing certain noteworthy results, which I am </w:t>
      </w:r>
      <w:r w:rsidR="00375661" w:rsidRPr="00806BD6">
        <w:rPr>
          <w:bCs/>
        </w:rPr>
        <w:t xml:space="preserve">going </w:t>
      </w:r>
      <w:r w:rsidR="00C13B1B" w:rsidRPr="00806BD6">
        <w:rPr>
          <w:bCs/>
        </w:rPr>
        <w:t>to share with you.</w:t>
      </w:r>
    </w:p>
    <w:p w:rsidR="000901C7" w:rsidRPr="00806BD6" w:rsidRDefault="000901C7" w:rsidP="00806BD6">
      <w:pPr>
        <w:spacing w:after="0" w:line="240" w:lineRule="auto"/>
        <w:jc w:val="both"/>
        <w:rPr>
          <w:rFonts w:ascii="Times New Roman" w:hAnsi="Times New Roman" w:cs="Times New Roman"/>
          <w:bCs/>
          <w:sz w:val="24"/>
          <w:szCs w:val="24"/>
        </w:rPr>
      </w:pPr>
    </w:p>
    <w:p w:rsidR="000901C7" w:rsidRPr="00806BD6" w:rsidRDefault="005767F4" w:rsidP="00806BD6">
      <w:pPr>
        <w:spacing w:after="0" w:line="240" w:lineRule="auto"/>
        <w:ind w:left="360"/>
        <w:jc w:val="both"/>
        <w:rPr>
          <w:rFonts w:ascii="Times New Roman" w:hAnsi="Times New Roman" w:cs="Times New Roman"/>
          <w:bCs/>
          <w:i/>
          <w:sz w:val="24"/>
          <w:szCs w:val="24"/>
        </w:rPr>
      </w:pPr>
      <w:r w:rsidRPr="00806BD6">
        <w:rPr>
          <w:rFonts w:ascii="Times New Roman" w:hAnsi="Times New Roman" w:cs="Times New Roman"/>
          <w:bCs/>
          <w:i/>
          <w:sz w:val="24"/>
          <w:szCs w:val="24"/>
        </w:rPr>
        <w:t xml:space="preserve">In relation to </w:t>
      </w:r>
      <w:r w:rsidR="000901C7" w:rsidRPr="00806BD6">
        <w:rPr>
          <w:rFonts w:ascii="Times New Roman" w:hAnsi="Times New Roman" w:cs="Times New Roman"/>
          <w:bCs/>
          <w:i/>
          <w:sz w:val="24"/>
          <w:szCs w:val="24"/>
        </w:rPr>
        <w:t>Cartel Conduct</w:t>
      </w:r>
    </w:p>
    <w:p w:rsidR="000901C7" w:rsidRPr="00806BD6" w:rsidRDefault="000901C7" w:rsidP="00806BD6">
      <w:pPr>
        <w:spacing w:after="0" w:line="240" w:lineRule="auto"/>
        <w:jc w:val="both"/>
        <w:rPr>
          <w:rFonts w:ascii="Times New Roman" w:hAnsi="Times New Roman" w:cs="Times New Roman"/>
          <w:bCs/>
          <w:i/>
          <w:sz w:val="24"/>
          <w:szCs w:val="24"/>
        </w:rPr>
      </w:pPr>
    </w:p>
    <w:p w:rsidR="000901C7" w:rsidRPr="00806BD6" w:rsidRDefault="007469E7" w:rsidP="00806BD6">
      <w:pPr>
        <w:pStyle w:val="ListParagraph"/>
        <w:numPr>
          <w:ilvl w:val="0"/>
          <w:numId w:val="11"/>
        </w:numPr>
        <w:jc w:val="both"/>
      </w:pPr>
      <w:r w:rsidRPr="00806BD6">
        <w:rPr>
          <w:bCs/>
        </w:rPr>
        <w:t xml:space="preserve">Of a total of </w:t>
      </w:r>
      <w:r w:rsidR="00903CD4" w:rsidRPr="00806BD6">
        <w:rPr>
          <w:bCs/>
        </w:rPr>
        <w:t>twenty (</w:t>
      </w:r>
      <w:r w:rsidRPr="00806BD6">
        <w:rPr>
          <w:bCs/>
        </w:rPr>
        <w:t>20</w:t>
      </w:r>
      <w:r w:rsidR="00903CD4" w:rsidRPr="00806BD6">
        <w:rPr>
          <w:bCs/>
        </w:rPr>
        <w:t>)</w:t>
      </w:r>
      <w:r w:rsidRPr="00806BD6">
        <w:rPr>
          <w:bCs/>
        </w:rPr>
        <w:t xml:space="preserve"> bid rigging and price-fixing cases largely related to Gov</w:t>
      </w:r>
      <w:r w:rsidR="00B15572" w:rsidRPr="00806BD6">
        <w:rPr>
          <w:bCs/>
        </w:rPr>
        <w:t>ernmen</w:t>
      </w:r>
      <w:r w:rsidRPr="00806BD6">
        <w:rPr>
          <w:bCs/>
        </w:rPr>
        <w:t>t procurement,</w:t>
      </w:r>
      <w:r w:rsidR="00903CD4" w:rsidRPr="00806BD6">
        <w:rPr>
          <w:bCs/>
        </w:rPr>
        <w:t xml:space="preserve"> medical aid industry and car panel beating industry,</w:t>
      </w:r>
      <w:r w:rsidRPr="00806BD6">
        <w:rPr>
          <w:bCs/>
        </w:rPr>
        <w:t xml:space="preserve"> </w:t>
      </w:r>
      <w:r w:rsidR="00903CD4" w:rsidRPr="00806BD6">
        <w:rPr>
          <w:bCs/>
        </w:rPr>
        <w:t>six (</w:t>
      </w:r>
      <w:r w:rsidRPr="00806BD6">
        <w:rPr>
          <w:bCs/>
        </w:rPr>
        <w:t>6</w:t>
      </w:r>
      <w:r w:rsidR="00903CD4" w:rsidRPr="00806BD6">
        <w:rPr>
          <w:bCs/>
        </w:rPr>
        <w:t>)</w:t>
      </w:r>
      <w:r w:rsidRPr="00806BD6">
        <w:rPr>
          <w:bCs/>
        </w:rPr>
        <w:t xml:space="preserve"> cartels were successfully investigated in 201</w:t>
      </w:r>
      <w:r w:rsidR="004417FF" w:rsidRPr="00806BD6">
        <w:rPr>
          <w:bCs/>
        </w:rPr>
        <w:t>3</w:t>
      </w:r>
      <w:r w:rsidRPr="00806BD6">
        <w:rPr>
          <w:bCs/>
        </w:rPr>
        <w:t xml:space="preserve"> and referred to the Competition Commission for adjudication. </w:t>
      </w:r>
      <w:r w:rsidR="002E0286" w:rsidRPr="00806BD6">
        <w:rPr>
          <w:bCs/>
        </w:rPr>
        <w:t>Dealing with such cases ensures that they not only result in penalties</w:t>
      </w:r>
      <w:r w:rsidR="007919AA" w:rsidRPr="00806BD6">
        <w:rPr>
          <w:bCs/>
        </w:rPr>
        <w:t xml:space="preserve"> being meted out to the cartelists</w:t>
      </w:r>
      <w:r w:rsidR="002E0286" w:rsidRPr="00806BD6">
        <w:rPr>
          <w:bCs/>
        </w:rPr>
        <w:t xml:space="preserve">, but also send the right deterrent </w:t>
      </w:r>
      <w:r w:rsidR="007919AA" w:rsidRPr="00806BD6">
        <w:rPr>
          <w:bCs/>
        </w:rPr>
        <w:t xml:space="preserve">signal </w:t>
      </w:r>
      <w:r w:rsidR="002E0286" w:rsidRPr="00806BD6">
        <w:rPr>
          <w:bCs/>
        </w:rPr>
        <w:t xml:space="preserve">to businesses not to engage in anti-competitive conduct. This is good progress that would assist Botswana in the critical Goods Market Efficiency </w:t>
      </w:r>
      <w:r w:rsidR="00375661" w:rsidRPr="00806BD6">
        <w:rPr>
          <w:bCs/>
        </w:rPr>
        <w:t xml:space="preserve">pillar </w:t>
      </w:r>
      <w:r w:rsidR="002E0286" w:rsidRPr="00806BD6">
        <w:rPr>
          <w:bCs/>
        </w:rPr>
        <w:t>of the global competitiveness rankings.</w:t>
      </w:r>
    </w:p>
    <w:p w:rsidR="00737364" w:rsidRPr="00806BD6" w:rsidRDefault="00737364" w:rsidP="00806BD6">
      <w:pPr>
        <w:pStyle w:val="ListParagraph"/>
        <w:ind w:left="360"/>
        <w:jc w:val="both"/>
      </w:pPr>
    </w:p>
    <w:p w:rsidR="00737364" w:rsidRPr="00806BD6" w:rsidRDefault="00505C64" w:rsidP="00806BD6">
      <w:pPr>
        <w:pStyle w:val="ListParagraph"/>
        <w:numPr>
          <w:ilvl w:val="0"/>
          <w:numId w:val="11"/>
        </w:numPr>
        <w:jc w:val="both"/>
      </w:pPr>
      <w:r w:rsidRPr="00806BD6">
        <w:rPr>
          <w:bCs/>
        </w:rPr>
        <w:t xml:space="preserve">Now, what does this mean in terms of the impact? </w:t>
      </w:r>
      <w:r w:rsidR="003D6758" w:rsidRPr="00806BD6">
        <w:rPr>
          <w:bCs/>
        </w:rPr>
        <w:t>The</w:t>
      </w:r>
      <w:r w:rsidR="00737364" w:rsidRPr="00806BD6">
        <w:rPr>
          <w:bCs/>
        </w:rPr>
        <w:t xml:space="preserve">re has been self-evident impact in a suspected case of </w:t>
      </w:r>
      <w:r w:rsidR="003D6758" w:rsidRPr="00806BD6">
        <w:rPr>
          <w:bCs/>
        </w:rPr>
        <w:t xml:space="preserve">Bid-rigging in a tender for the supply of food rations to the Government -  where the Authority investigated Ya  Raheem Investments for colluding with a Director of its competitor to use the latter’s prices for bidding purposes in the tenders worth around P13 </w:t>
      </w:r>
      <w:r w:rsidR="00C13B1B" w:rsidRPr="00806BD6">
        <w:rPr>
          <w:bCs/>
        </w:rPr>
        <w:t>m</w:t>
      </w:r>
      <w:r w:rsidR="003D6758" w:rsidRPr="00806BD6">
        <w:rPr>
          <w:bCs/>
        </w:rPr>
        <w:t xml:space="preserve">illion. The Authority obtained an Undertaking from Ya Raheem not to engage in such conduct in the future. </w:t>
      </w:r>
    </w:p>
    <w:p w:rsidR="00737364" w:rsidRPr="00806BD6" w:rsidRDefault="00737364" w:rsidP="00806BD6">
      <w:pPr>
        <w:pStyle w:val="ListParagraph"/>
        <w:rPr>
          <w:bCs/>
        </w:rPr>
      </w:pPr>
    </w:p>
    <w:p w:rsidR="003D6758" w:rsidRPr="00806BD6" w:rsidRDefault="00737364" w:rsidP="00806BD6">
      <w:pPr>
        <w:pStyle w:val="ListParagraph"/>
        <w:numPr>
          <w:ilvl w:val="0"/>
          <w:numId w:val="11"/>
        </w:numPr>
        <w:jc w:val="both"/>
      </w:pPr>
      <w:r w:rsidRPr="00806BD6">
        <w:rPr>
          <w:bCs/>
        </w:rPr>
        <w:t xml:space="preserve">After a tip-off from the DCEC, we uncovered a case of </w:t>
      </w:r>
      <w:r w:rsidR="00FD07F6" w:rsidRPr="00806BD6">
        <w:rPr>
          <w:bCs/>
        </w:rPr>
        <w:t xml:space="preserve">attempted </w:t>
      </w:r>
      <w:r w:rsidRPr="00806BD6">
        <w:rPr>
          <w:bCs/>
        </w:rPr>
        <w:t>bid-rigging by way of c</w:t>
      </w:r>
      <w:r w:rsidR="003D6758" w:rsidRPr="00806BD6">
        <w:rPr>
          <w:bCs/>
        </w:rPr>
        <w:t xml:space="preserve">over-quoting by </w:t>
      </w:r>
      <w:r w:rsidR="003D6758" w:rsidRPr="00806BD6">
        <w:rPr>
          <w:bCs/>
          <w:lang w:val="en-ZA"/>
        </w:rPr>
        <w:t xml:space="preserve">Landmark Projects (Pty) Ltd and Twinco Enterprises (Pty) Ltd t/a Master Joinery &amp; Aluminium. The two companies, owned by the same person, were used to bid for the same CTO Tender worth around P1.3 </w:t>
      </w:r>
      <w:r w:rsidR="00C13B1B" w:rsidRPr="00806BD6">
        <w:rPr>
          <w:bCs/>
          <w:lang w:val="en-ZA"/>
        </w:rPr>
        <w:t>m</w:t>
      </w:r>
      <w:r w:rsidR="003D6758" w:rsidRPr="00806BD6">
        <w:rPr>
          <w:bCs/>
          <w:lang w:val="en-ZA"/>
        </w:rPr>
        <w:t>illion. After CA intervened, the companies were disqualified from the tender</w:t>
      </w:r>
      <w:r w:rsidR="003D6758" w:rsidRPr="00806BD6">
        <w:rPr>
          <w:bCs/>
        </w:rPr>
        <w:t>. An Undertaking was received from the owner of the two companies to desist from future cartel conduct.</w:t>
      </w:r>
    </w:p>
    <w:p w:rsidR="00737364" w:rsidRPr="00806BD6" w:rsidRDefault="00737364" w:rsidP="00806BD6">
      <w:pPr>
        <w:pStyle w:val="ListParagraph"/>
      </w:pPr>
    </w:p>
    <w:p w:rsidR="00262770" w:rsidRPr="00262770" w:rsidRDefault="00737364" w:rsidP="00262770">
      <w:pPr>
        <w:pStyle w:val="ListParagraph"/>
        <w:numPr>
          <w:ilvl w:val="0"/>
          <w:numId w:val="11"/>
        </w:numPr>
        <w:jc w:val="both"/>
      </w:pPr>
      <w:r w:rsidRPr="00806BD6">
        <w:t xml:space="preserve">We also intercepted an </w:t>
      </w:r>
      <w:r w:rsidR="00C13B1B" w:rsidRPr="00806BD6">
        <w:rPr>
          <w:bCs/>
          <w:lang w:val="en-ZA"/>
        </w:rPr>
        <w:t>attempted</w:t>
      </w:r>
      <w:r w:rsidR="003D6758" w:rsidRPr="00806BD6">
        <w:rPr>
          <w:bCs/>
          <w:lang w:val="en-ZA"/>
        </w:rPr>
        <w:t xml:space="preserve"> bid-rigging calculated to exclude all competitors from participating in a tender for the supply of communication equipment to </w:t>
      </w:r>
      <w:r w:rsidR="00462A4E" w:rsidRPr="00806BD6">
        <w:rPr>
          <w:bCs/>
          <w:lang w:val="en-ZA"/>
        </w:rPr>
        <w:t>Botswana Police Service</w:t>
      </w:r>
      <w:r w:rsidR="003D6758" w:rsidRPr="00806BD6">
        <w:rPr>
          <w:bCs/>
          <w:lang w:val="en-ZA"/>
        </w:rPr>
        <w:t xml:space="preserve">. The bid award resulted in savings of P3.6 </w:t>
      </w:r>
      <w:r w:rsidR="00C13B1B" w:rsidRPr="00806BD6">
        <w:rPr>
          <w:bCs/>
          <w:lang w:val="en-ZA"/>
        </w:rPr>
        <w:t>m</w:t>
      </w:r>
      <w:r w:rsidR="003D6758" w:rsidRPr="00806BD6">
        <w:rPr>
          <w:bCs/>
          <w:lang w:val="en-ZA"/>
        </w:rPr>
        <w:t>illion to the Government and brought in a new entrant into the relevant market.</w:t>
      </w:r>
    </w:p>
    <w:p w:rsidR="00262770" w:rsidRDefault="00262770" w:rsidP="00262770">
      <w:pPr>
        <w:pStyle w:val="ListParagraph"/>
      </w:pPr>
    </w:p>
    <w:p w:rsidR="000901C7" w:rsidRPr="00806BD6" w:rsidRDefault="005767F4" w:rsidP="00806BD6">
      <w:pPr>
        <w:spacing w:after="0" w:line="240" w:lineRule="auto"/>
        <w:ind w:left="360"/>
        <w:jc w:val="both"/>
        <w:rPr>
          <w:rFonts w:ascii="Times New Roman" w:hAnsi="Times New Roman" w:cs="Times New Roman"/>
          <w:bCs/>
          <w:i/>
          <w:sz w:val="24"/>
          <w:szCs w:val="24"/>
        </w:rPr>
      </w:pPr>
      <w:r w:rsidRPr="00806BD6">
        <w:rPr>
          <w:rFonts w:ascii="Times New Roman" w:hAnsi="Times New Roman" w:cs="Times New Roman"/>
          <w:bCs/>
          <w:i/>
          <w:sz w:val="24"/>
          <w:szCs w:val="24"/>
        </w:rPr>
        <w:t xml:space="preserve">In relation to </w:t>
      </w:r>
      <w:r w:rsidR="000901C7" w:rsidRPr="00806BD6">
        <w:rPr>
          <w:rFonts w:ascii="Times New Roman" w:hAnsi="Times New Roman" w:cs="Times New Roman"/>
          <w:bCs/>
          <w:i/>
          <w:sz w:val="24"/>
          <w:szCs w:val="24"/>
        </w:rPr>
        <w:t>Mergers and acquisitions</w:t>
      </w:r>
    </w:p>
    <w:p w:rsidR="000901C7" w:rsidRPr="00806BD6" w:rsidRDefault="000901C7" w:rsidP="00806BD6">
      <w:pPr>
        <w:spacing w:after="0" w:line="240" w:lineRule="auto"/>
        <w:jc w:val="both"/>
        <w:rPr>
          <w:rFonts w:ascii="Times New Roman" w:hAnsi="Times New Roman" w:cs="Times New Roman"/>
          <w:bCs/>
          <w:i/>
          <w:sz w:val="24"/>
          <w:szCs w:val="24"/>
        </w:rPr>
      </w:pPr>
    </w:p>
    <w:p w:rsidR="00AF4905" w:rsidRPr="00806BD6" w:rsidRDefault="00AF4905" w:rsidP="00806BD6">
      <w:pPr>
        <w:pStyle w:val="ListParagraph"/>
        <w:numPr>
          <w:ilvl w:val="0"/>
          <w:numId w:val="11"/>
        </w:numPr>
        <w:jc w:val="both"/>
      </w:pPr>
      <w:r w:rsidRPr="00806BD6">
        <w:rPr>
          <w:bCs/>
        </w:rPr>
        <w:t>Through merger/takeover reviews, CA increasingly ensures that it facilitates techn</w:t>
      </w:r>
      <w:r w:rsidR="00130ED7" w:rsidRPr="00806BD6">
        <w:rPr>
          <w:bCs/>
        </w:rPr>
        <w:t>ological</w:t>
      </w:r>
      <w:r w:rsidRPr="00806BD6">
        <w:rPr>
          <w:bCs/>
        </w:rPr>
        <w:t xml:space="preserve"> and skills transfer </w:t>
      </w:r>
      <w:r w:rsidR="00130ED7" w:rsidRPr="00806BD6">
        <w:rPr>
          <w:bCs/>
        </w:rPr>
        <w:t>by</w:t>
      </w:r>
      <w:r w:rsidRPr="00806BD6">
        <w:rPr>
          <w:bCs/>
        </w:rPr>
        <w:t xml:space="preserve"> making approvals conditional on foreign acquirers of local firms partnering with Batswana. These cases have included Ngami Toyota (here in Maun); and Broadhurst Motors</w:t>
      </w:r>
      <w:r w:rsidR="00130ED7" w:rsidRPr="00806BD6">
        <w:rPr>
          <w:bCs/>
        </w:rPr>
        <w:t xml:space="preserve"> (in Gaborone)</w:t>
      </w:r>
      <w:r w:rsidRPr="00806BD6">
        <w:rPr>
          <w:bCs/>
        </w:rPr>
        <w:t xml:space="preserve">; Master Feeds (in the Poultry industry); and Suashish Diamonds Botswana and Lazare Kaplan Botswana (in the diamond cutting and polishing market).  It is estimated that of the 19 merger cases handled in 2013/14, over </w:t>
      </w:r>
      <w:r w:rsidRPr="00806BD6">
        <w:rPr>
          <w:bCs/>
        </w:rPr>
        <w:lastRenderedPageBreak/>
        <w:t xml:space="preserve">P700 million was brought into the economy. About 2,000 new jobs are expected to be created from the implementation of the Bamagwanto Concession Limited (BCL) and Pula Steel merger and 150 new jobs from the implementation of the Lerala Mine and Kimberly Diamond merger (according to the </w:t>
      </w:r>
      <w:r w:rsidR="00FD07F6" w:rsidRPr="00806BD6">
        <w:rPr>
          <w:bCs/>
        </w:rPr>
        <w:t>parties’</w:t>
      </w:r>
      <w:r w:rsidRPr="00806BD6">
        <w:rPr>
          <w:bCs/>
        </w:rPr>
        <w:t xml:space="preserve"> submission).</w:t>
      </w:r>
    </w:p>
    <w:p w:rsidR="000901C7" w:rsidRPr="00806BD6" w:rsidRDefault="000901C7" w:rsidP="00806BD6">
      <w:pPr>
        <w:spacing w:after="0" w:line="240" w:lineRule="auto"/>
        <w:jc w:val="both"/>
        <w:rPr>
          <w:rFonts w:ascii="Times New Roman" w:hAnsi="Times New Roman" w:cs="Times New Roman"/>
          <w:b/>
          <w:bCs/>
          <w:sz w:val="24"/>
          <w:szCs w:val="24"/>
        </w:rPr>
      </w:pPr>
    </w:p>
    <w:p w:rsidR="00806BD6" w:rsidRDefault="00806BD6">
      <w:pPr>
        <w:rPr>
          <w:rFonts w:ascii="Times New Roman" w:hAnsi="Times New Roman" w:cs="Times New Roman"/>
          <w:bCs/>
          <w:i/>
          <w:sz w:val="24"/>
          <w:szCs w:val="24"/>
        </w:rPr>
      </w:pPr>
      <w:r>
        <w:rPr>
          <w:rFonts w:ascii="Times New Roman" w:hAnsi="Times New Roman" w:cs="Times New Roman"/>
          <w:bCs/>
          <w:i/>
          <w:sz w:val="24"/>
          <w:szCs w:val="24"/>
        </w:rPr>
        <w:br w:type="page"/>
      </w:r>
    </w:p>
    <w:p w:rsidR="000901C7" w:rsidRPr="00806BD6" w:rsidRDefault="005767F4" w:rsidP="00806BD6">
      <w:pPr>
        <w:spacing w:after="0" w:line="240" w:lineRule="auto"/>
        <w:ind w:left="360"/>
        <w:jc w:val="both"/>
        <w:rPr>
          <w:rFonts w:ascii="Times New Roman" w:hAnsi="Times New Roman" w:cs="Times New Roman"/>
          <w:bCs/>
          <w:i/>
          <w:sz w:val="24"/>
          <w:szCs w:val="24"/>
        </w:rPr>
      </w:pPr>
      <w:r w:rsidRPr="00806BD6">
        <w:rPr>
          <w:rFonts w:ascii="Times New Roman" w:hAnsi="Times New Roman" w:cs="Times New Roman"/>
          <w:bCs/>
          <w:i/>
          <w:sz w:val="24"/>
          <w:szCs w:val="24"/>
        </w:rPr>
        <w:lastRenderedPageBreak/>
        <w:t xml:space="preserve">In relation to </w:t>
      </w:r>
      <w:r w:rsidR="000901C7" w:rsidRPr="00806BD6">
        <w:rPr>
          <w:rFonts w:ascii="Times New Roman" w:hAnsi="Times New Roman" w:cs="Times New Roman"/>
          <w:bCs/>
          <w:i/>
          <w:sz w:val="24"/>
          <w:szCs w:val="24"/>
        </w:rPr>
        <w:t>Abuse of Market Power</w:t>
      </w:r>
    </w:p>
    <w:p w:rsidR="000901C7" w:rsidRPr="00806BD6" w:rsidRDefault="000901C7" w:rsidP="00806BD6">
      <w:pPr>
        <w:spacing w:after="0" w:line="240" w:lineRule="auto"/>
        <w:jc w:val="both"/>
        <w:rPr>
          <w:rFonts w:ascii="Times New Roman" w:hAnsi="Times New Roman" w:cs="Times New Roman"/>
          <w:b/>
          <w:bCs/>
          <w:i/>
          <w:sz w:val="24"/>
          <w:szCs w:val="24"/>
        </w:rPr>
      </w:pPr>
    </w:p>
    <w:p w:rsidR="00F13F9F" w:rsidRPr="00806BD6" w:rsidRDefault="007469E7" w:rsidP="00806BD6">
      <w:pPr>
        <w:pStyle w:val="ListParagraph"/>
        <w:numPr>
          <w:ilvl w:val="0"/>
          <w:numId w:val="11"/>
        </w:numPr>
        <w:jc w:val="both"/>
      </w:pPr>
      <w:r w:rsidRPr="00806BD6">
        <w:rPr>
          <w:bCs/>
        </w:rPr>
        <w:t>Large shopping malls have an anchor tenant, i.e., a flagship chain store that is used to attract property investment, other noteworthy tenants as well as customers</w:t>
      </w:r>
      <w:r w:rsidR="000901C7" w:rsidRPr="00806BD6">
        <w:t xml:space="preserve">. </w:t>
      </w:r>
      <w:r w:rsidRPr="00806BD6">
        <w:rPr>
          <w:bCs/>
        </w:rPr>
        <w:t xml:space="preserve">Anchor tenancy means that other chain </w:t>
      </w:r>
      <w:r w:rsidR="00C5035B" w:rsidRPr="00806BD6">
        <w:rPr>
          <w:bCs/>
        </w:rPr>
        <w:t>stores</w:t>
      </w:r>
      <w:r w:rsidRPr="00806BD6">
        <w:rPr>
          <w:bCs/>
        </w:rPr>
        <w:t xml:space="preserve"> may not be allowed to set up at a respective mall, including SMEs</w:t>
      </w:r>
      <w:r w:rsidR="00130ED7" w:rsidRPr="00806BD6">
        <w:rPr>
          <w:bCs/>
        </w:rPr>
        <w:t>, without the consent of the anchor tenant</w:t>
      </w:r>
      <w:r w:rsidR="000901C7" w:rsidRPr="00806BD6">
        <w:t xml:space="preserve">. </w:t>
      </w:r>
      <w:r w:rsidR="000901C7" w:rsidRPr="00806BD6">
        <w:rPr>
          <w:bCs/>
        </w:rPr>
        <w:t>CA intervened at Molapo</w:t>
      </w:r>
      <w:r w:rsidR="00092AD6" w:rsidRPr="00806BD6">
        <w:rPr>
          <w:bCs/>
        </w:rPr>
        <w:t xml:space="preserve"> Crossing Shopping Mall in Gaborone,</w:t>
      </w:r>
      <w:r w:rsidR="000901C7" w:rsidRPr="00806BD6">
        <w:rPr>
          <w:bCs/>
        </w:rPr>
        <w:t xml:space="preserve"> </w:t>
      </w:r>
      <w:r w:rsidRPr="00806BD6">
        <w:rPr>
          <w:bCs/>
        </w:rPr>
        <w:t>where anchor tenancy barred even a specialist SME from setting up any small grocer.</w:t>
      </w:r>
      <w:r w:rsidR="00D51327" w:rsidRPr="00806BD6">
        <w:t xml:space="preserve"> </w:t>
      </w:r>
      <w:r w:rsidRPr="00806BD6">
        <w:rPr>
          <w:bCs/>
        </w:rPr>
        <w:t>Since intervention, a small butchery has set up</w:t>
      </w:r>
      <w:r w:rsidR="00D51327" w:rsidRPr="00806BD6">
        <w:rPr>
          <w:bCs/>
        </w:rPr>
        <w:t xml:space="preserve"> at Molapo</w:t>
      </w:r>
      <w:r w:rsidR="00092AD6" w:rsidRPr="00806BD6">
        <w:rPr>
          <w:bCs/>
        </w:rPr>
        <w:t xml:space="preserve"> Crossing</w:t>
      </w:r>
      <w:r w:rsidR="00D51327" w:rsidRPr="00806BD6">
        <w:rPr>
          <w:bCs/>
        </w:rPr>
        <w:t>.</w:t>
      </w:r>
    </w:p>
    <w:p w:rsidR="00330172" w:rsidRPr="00806BD6" w:rsidRDefault="00330172" w:rsidP="00806BD6">
      <w:pPr>
        <w:pStyle w:val="ListParagraph"/>
        <w:ind w:left="360"/>
        <w:jc w:val="both"/>
      </w:pPr>
    </w:p>
    <w:p w:rsidR="00330172" w:rsidRPr="00806BD6" w:rsidRDefault="00330172" w:rsidP="00806BD6">
      <w:pPr>
        <w:pStyle w:val="ListParagraph"/>
        <w:numPr>
          <w:ilvl w:val="0"/>
          <w:numId w:val="11"/>
        </w:numPr>
        <w:jc w:val="both"/>
      </w:pPr>
      <w:r w:rsidRPr="00806BD6">
        <w:t xml:space="preserve"> We also dealt with a case in the retail sector where a major retailer exclusively stocked ice-cream from only one supplier. Following an inquiry into the matter, another brand was allowed into this major retailer, raising the level of competition and providing choice to consumers.</w:t>
      </w:r>
    </w:p>
    <w:p w:rsidR="00E614D7" w:rsidRPr="00806BD6" w:rsidRDefault="00E614D7" w:rsidP="00806BD6">
      <w:pPr>
        <w:spacing w:after="0" w:line="240" w:lineRule="auto"/>
        <w:jc w:val="both"/>
        <w:rPr>
          <w:rFonts w:ascii="Times New Roman" w:hAnsi="Times New Roman" w:cs="Times New Roman"/>
          <w:bCs/>
          <w:sz w:val="24"/>
          <w:szCs w:val="24"/>
        </w:rPr>
      </w:pPr>
    </w:p>
    <w:p w:rsidR="00E614D7" w:rsidRPr="00806BD6" w:rsidRDefault="00E614D7" w:rsidP="00806BD6">
      <w:pPr>
        <w:spacing w:after="0" w:line="240" w:lineRule="auto"/>
        <w:jc w:val="both"/>
        <w:rPr>
          <w:rFonts w:ascii="Times New Roman" w:hAnsi="Times New Roman" w:cs="Times New Roman"/>
          <w:b/>
          <w:sz w:val="24"/>
          <w:szCs w:val="24"/>
        </w:rPr>
      </w:pPr>
      <w:r w:rsidRPr="00806BD6">
        <w:rPr>
          <w:rFonts w:ascii="Times New Roman" w:hAnsi="Times New Roman" w:cs="Times New Roman"/>
          <w:b/>
          <w:bCs/>
          <w:sz w:val="24"/>
          <w:szCs w:val="24"/>
        </w:rPr>
        <w:t>Our Global Competitive Report rankings in relation to Competition</w:t>
      </w:r>
    </w:p>
    <w:p w:rsidR="00E614D7" w:rsidRPr="00806BD6" w:rsidRDefault="00E614D7" w:rsidP="00806BD6">
      <w:pPr>
        <w:spacing w:after="0" w:line="240" w:lineRule="auto"/>
        <w:jc w:val="both"/>
        <w:rPr>
          <w:rFonts w:ascii="Times New Roman" w:hAnsi="Times New Roman" w:cs="Times New Roman"/>
          <w:i/>
          <w:sz w:val="24"/>
          <w:szCs w:val="24"/>
        </w:rPr>
      </w:pPr>
    </w:p>
    <w:p w:rsidR="00532EC9" w:rsidRDefault="00643639" w:rsidP="00806BD6">
      <w:pPr>
        <w:pStyle w:val="ListParagraph"/>
        <w:numPr>
          <w:ilvl w:val="0"/>
          <w:numId w:val="11"/>
        </w:numPr>
        <w:jc w:val="both"/>
      </w:pPr>
      <w:r w:rsidRPr="00806BD6">
        <w:t xml:space="preserve">Unfortunately, despite the mentioned breakthroughs in relation to the enforcement of the Competition Act, </w:t>
      </w:r>
      <w:r w:rsidR="00E614D7" w:rsidRPr="00806BD6">
        <w:t xml:space="preserve">Botswana </w:t>
      </w:r>
      <w:r w:rsidRPr="00806BD6">
        <w:t xml:space="preserve">still </w:t>
      </w:r>
      <w:r w:rsidR="00E614D7" w:rsidRPr="00806BD6">
        <w:t>ranks very low in the Global Competitiveness</w:t>
      </w:r>
      <w:r w:rsidRPr="00806BD6">
        <w:t xml:space="preserve"> Report’s</w:t>
      </w:r>
      <w:r w:rsidR="00E614D7" w:rsidRPr="00806BD6">
        <w:t xml:space="preserve"> indicators on ‘Competition’ under the Goods Market Efficiency Pillar. Our a</w:t>
      </w:r>
      <w:r w:rsidR="00532EC9" w:rsidRPr="00806BD6">
        <w:t xml:space="preserve">nalysis of the statistics from the Global Competitiveness Report shows that Botswana’s rankings on competition </w:t>
      </w:r>
      <w:r w:rsidR="007469E7" w:rsidRPr="00806BD6">
        <w:t xml:space="preserve">indicated below </w:t>
      </w:r>
      <w:r w:rsidR="00532EC9" w:rsidRPr="00806BD6">
        <w:t xml:space="preserve">have been declining </w:t>
      </w:r>
      <w:r w:rsidR="007469E7" w:rsidRPr="00806BD6">
        <w:t>drastically and require a national concerted approach:</w:t>
      </w:r>
      <w:r w:rsidR="00532EC9" w:rsidRPr="00806BD6">
        <w:t xml:space="preserve"> </w:t>
      </w:r>
    </w:p>
    <w:p w:rsidR="00B37A97" w:rsidRPr="00806BD6" w:rsidRDefault="00B37A97" w:rsidP="00B37A97">
      <w:pPr>
        <w:pStyle w:val="ListParagraph"/>
        <w:ind w:left="360"/>
        <w:jc w:val="both"/>
      </w:pPr>
    </w:p>
    <w:tbl>
      <w:tblPr>
        <w:tblStyle w:val="TableGrid"/>
        <w:tblpPr w:leftFromText="180" w:rightFromText="180" w:vertAnchor="page" w:horzAnchor="margin" w:tblpXSpec="center" w:tblpY="7891"/>
        <w:tblW w:w="0" w:type="auto"/>
        <w:tblLook w:val="04A0" w:firstRow="1" w:lastRow="0" w:firstColumn="1" w:lastColumn="0" w:noHBand="0" w:noVBand="1"/>
      </w:tblPr>
      <w:tblGrid>
        <w:gridCol w:w="2376"/>
        <w:gridCol w:w="1985"/>
        <w:gridCol w:w="1984"/>
        <w:gridCol w:w="2552"/>
      </w:tblGrid>
      <w:tr w:rsidR="00806BD6" w:rsidRPr="00806BD6" w:rsidTr="00B37A97">
        <w:tc>
          <w:tcPr>
            <w:tcW w:w="2376" w:type="dxa"/>
          </w:tcPr>
          <w:p w:rsidR="00806BD6" w:rsidRPr="00806BD6" w:rsidRDefault="00806BD6" w:rsidP="00B37A97">
            <w:pPr>
              <w:jc w:val="both"/>
              <w:rPr>
                <w:rFonts w:ascii="Times New Roman" w:hAnsi="Times New Roman" w:cs="Times New Roman"/>
                <w:b/>
                <w:sz w:val="24"/>
                <w:szCs w:val="24"/>
              </w:rPr>
            </w:pPr>
            <w:r w:rsidRPr="00806BD6">
              <w:rPr>
                <w:rFonts w:ascii="Times New Roman" w:hAnsi="Times New Roman" w:cs="Times New Roman"/>
                <w:b/>
                <w:sz w:val="24"/>
                <w:szCs w:val="24"/>
              </w:rPr>
              <w:t>FACTOR</w:t>
            </w:r>
          </w:p>
        </w:tc>
        <w:tc>
          <w:tcPr>
            <w:tcW w:w="1985" w:type="dxa"/>
          </w:tcPr>
          <w:p w:rsidR="00806BD6" w:rsidRPr="00806BD6" w:rsidRDefault="00806BD6" w:rsidP="00B37A97">
            <w:pPr>
              <w:jc w:val="center"/>
              <w:rPr>
                <w:rFonts w:ascii="Times New Roman" w:hAnsi="Times New Roman" w:cs="Times New Roman"/>
                <w:b/>
                <w:sz w:val="24"/>
                <w:szCs w:val="24"/>
              </w:rPr>
            </w:pPr>
            <w:r w:rsidRPr="00806BD6">
              <w:rPr>
                <w:rFonts w:ascii="Times New Roman" w:hAnsi="Times New Roman" w:cs="Times New Roman"/>
                <w:b/>
                <w:sz w:val="24"/>
                <w:szCs w:val="24"/>
              </w:rPr>
              <w:t>RANKING</w:t>
            </w:r>
          </w:p>
          <w:p w:rsidR="00806BD6" w:rsidRPr="00806BD6" w:rsidRDefault="00806BD6" w:rsidP="00B37A97">
            <w:pPr>
              <w:jc w:val="center"/>
              <w:rPr>
                <w:rFonts w:ascii="Times New Roman" w:hAnsi="Times New Roman" w:cs="Times New Roman"/>
                <w:b/>
                <w:sz w:val="24"/>
                <w:szCs w:val="24"/>
              </w:rPr>
            </w:pPr>
            <w:r w:rsidRPr="00806BD6">
              <w:rPr>
                <w:rFonts w:ascii="Times New Roman" w:hAnsi="Times New Roman" w:cs="Times New Roman"/>
                <w:b/>
                <w:sz w:val="24"/>
                <w:szCs w:val="24"/>
              </w:rPr>
              <w:t>2012-2013</w:t>
            </w:r>
          </w:p>
          <w:p w:rsidR="00806BD6" w:rsidRPr="00B37A97" w:rsidRDefault="00806BD6" w:rsidP="00B37A97">
            <w:pPr>
              <w:jc w:val="center"/>
              <w:rPr>
                <w:rFonts w:ascii="Times New Roman" w:hAnsi="Times New Roman" w:cs="Times New Roman"/>
                <w:sz w:val="24"/>
                <w:szCs w:val="24"/>
              </w:rPr>
            </w:pPr>
            <w:r w:rsidRPr="00B37A97">
              <w:rPr>
                <w:rFonts w:ascii="Times New Roman" w:hAnsi="Times New Roman" w:cs="Times New Roman"/>
                <w:sz w:val="24"/>
                <w:szCs w:val="24"/>
              </w:rPr>
              <w:t>(Out of 144 countries)</w:t>
            </w:r>
          </w:p>
        </w:tc>
        <w:tc>
          <w:tcPr>
            <w:tcW w:w="1984" w:type="dxa"/>
          </w:tcPr>
          <w:p w:rsidR="00806BD6" w:rsidRPr="00806BD6" w:rsidRDefault="00806BD6" w:rsidP="00B37A97">
            <w:pPr>
              <w:jc w:val="center"/>
              <w:rPr>
                <w:rFonts w:ascii="Times New Roman" w:hAnsi="Times New Roman" w:cs="Times New Roman"/>
                <w:b/>
                <w:sz w:val="24"/>
                <w:szCs w:val="24"/>
              </w:rPr>
            </w:pPr>
            <w:r w:rsidRPr="00806BD6">
              <w:rPr>
                <w:rFonts w:ascii="Times New Roman" w:hAnsi="Times New Roman" w:cs="Times New Roman"/>
                <w:b/>
                <w:sz w:val="24"/>
                <w:szCs w:val="24"/>
              </w:rPr>
              <w:t>RANKING</w:t>
            </w:r>
          </w:p>
          <w:p w:rsidR="00806BD6" w:rsidRPr="00806BD6" w:rsidRDefault="00806BD6" w:rsidP="00B37A97">
            <w:pPr>
              <w:jc w:val="center"/>
              <w:rPr>
                <w:rFonts w:ascii="Times New Roman" w:hAnsi="Times New Roman" w:cs="Times New Roman"/>
                <w:b/>
                <w:sz w:val="24"/>
                <w:szCs w:val="24"/>
              </w:rPr>
            </w:pPr>
            <w:r w:rsidRPr="00806BD6">
              <w:rPr>
                <w:rFonts w:ascii="Times New Roman" w:hAnsi="Times New Roman" w:cs="Times New Roman"/>
                <w:b/>
                <w:sz w:val="24"/>
                <w:szCs w:val="24"/>
              </w:rPr>
              <w:t>2013-2014</w:t>
            </w:r>
          </w:p>
          <w:p w:rsidR="00806BD6" w:rsidRPr="00B37A97" w:rsidRDefault="00806BD6" w:rsidP="00B37A97">
            <w:pPr>
              <w:jc w:val="center"/>
              <w:rPr>
                <w:rFonts w:ascii="Times New Roman" w:hAnsi="Times New Roman" w:cs="Times New Roman"/>
                <w:sz w:val="24"/>
                <w:szCs w:val="24"/>
              </w:rPr>
            </w:pPr>
            <w:r w:rsidRPr="00B37A97">
              <w:rPr>
                <w:rFonts w:ascii="Times New Roman" w:hAnsi="Times New Roman" w:cs="Times New Roman"/>
                <w:sz w:val="24"/>
                <w:szCs w:val="24"/>
              </w:rPr>
              <w:t>(Out of 148 countries)</w:t>
            </w:r>
          </w:p>
        </w:tc>
        <w:tc>
          <w:tcPr>
            <w:tcW w:w="2552" w:type="dxa"/>
          </w:tcPr>
          <w:p w:rsidR="00B37A97" w:rsidRDefault="00806BD6" w:rsidP="00B37A97">
            <w:pPr>
              <w:jc w:val="center"/>
              <w:rPr>
                <w:rFonts w:ascii="Times New Roman" w:hAnsi="Times New Roman" w:cs="Times New Roman"/>
                <w:b/>
                <w:sz w:val="24"/>
                <w:szCs w:val="24"/>
              </w:rPr>
            </w:pPr>
            <w:r w:rsidRPr="00806BD6">
              <w:rPr>
                <w:rFonts w:ascii="Times New Roman" w:hAnsi="Times New Roman" w:cs="Times New Roman"/>
                <w:b/>
                <w:sz w:val="24"/>
                <w:szCs w:val="24"/>
              </w:rPr>
              <w:t xml:space="preserve">LOST </w:t>
            </w:r>
          </w:p>
          <w:p w:rsidR="00806BD6" w:rsidRPr="00806BD6" w:rsidRDefault="00806BD6" w:rsidP="00B37A97">
            <w:pPr>
              <w:jc w:val="center"/>
              <w:rPr>
                <w:rFonts w:ascii="Times New Roman" w:hAnsi="Times New Roman" w:cs="Times New Roman"/>
                <w:b/>
                <w:sz w:val="24"/>
                <w:szCs w:val="24"/>
              </w:rPr>
            </w:pPr>
            <w:r w:rsidRPr="00806BD6">
              <w:rPr>
                <w:rFonts w:ascii="Times New Roman" w:hAnsi="Times New Roman" w:cs="Times New Roman"/>
                <w:b/>
                <w:sz w:val="24"/>
                <w:szCs w:val="24"/>
              </w:rPr>
              <w:t>RANKING</w:t>
            </w:r>
          </w:p>
        </w:tc>
      </w:tr>
      <w:tr w:rsidR="00806BD6" w:rsidRPr="00806BD6" w:rsidTr="00B37A97">
        <w:tc>
          <w:tcPr>
            <w:tcW w:w="2376" w:type="dxa"/>
          </w:tcPr>
          <w:p w:rsidR="00806BD6" w:rsidRPr="00806BD6" w:rsidRDefault="00806BD6" w:rsidP="00B37A97">
            <w:pPr>
              <w:rPr>
                <w:rFonts w:ascii="Times New Roman" w:hAnsi="Times New Roman" w:cs="Times New Roman"/>
                <w:sz w:val="24"/>
                <w:szCs w:val="24"/>
              </w:rPr>
            </w:pPr>
            <w:r w:rsidRPr="00806BD6">
              <w:rPr>
                <w:rFonts w:ascii="Times New Roman" w:hAnsi="Times New Roman" w:cs="Times New Roman"/>
                <w:sz w:val="24"/>
                <w:szCs w:val="24"/>
              </w:rPr>
              <w:t>Intensity of Local Competition</w:t>
            </w:r>
          </w:p>
        </w:tc>
        <w:tc>
          <w:tcPr>
            <w:tcW w:w="1985"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74</w:t>
            </w:r>
          </w:p>
        </w:tc>
        <w:tc>
          <w:tcPr>
            <w:tcW w:w="1984"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93</w:t>
            </w:r>
          </w:p>
        </w:tc>
        <w:tc>
          <w:tcPr>
            <w:tcW w:w="2552"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-19 places</w:t>
            </w:r>
          </w:p>
        </w:tc>
      </w:tr>
      <w:tr w:rsidR="00806BD6" w:rsidRPr="00806BD6" w:rsidTr="00B37A97">
        <w:tc>
          <w:tcPr>
            <w:tcW w:w="2376" w:type="dxa"/>
          </w:tcPr>
          <w:p w:rsidR="00806BD6" w:rsidRPr="00806BD6" w:rsidRDefault="00806BD6" w:rsidP="00B37A97">
            <w:pPr>
              <w:rPr>
                <w:rFonts w:ascii="Times New Roman" w:hAnsi="Times New Roman" w:cs="Times New Roman"/>
                <w:sz w:val="24"/>
                <w:szCs w:val="24"/>
              </w:rPr>
            </w:pPr>
            <w:r w:rsidRPr="00806BD6">
              <w:rPr>
                <w:rFonts w:ascii="Times New Roman" w:hAnsi="Times New Roman" w:cs="Times New Roman"/>
                <w:sz w:val="24"/>
                <w:szCs w:val="24"/>
              </w:rPr>
              <w:t>Extent of Market Dominance</w:t>
            </w:r>
          </w:p>
        </w:tc>
        <w:tc>
          <w:tcPr>
            <w:tcW w:w="1985"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70</w:t>
            </w:r>
          </w:p>
        </w:tc>
        <w:tc>
          <w:tcPr>
            <w:tcW w:w="1984"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97</w:t>
            </w:r>
          </w:p>
        </w:tc>
        <w:tc>
          <w:tcPr>
            <w:tcW w:w="2552"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-17 places</w:t>
            </w:r>
          </w:p>
        </w:tc>
      </w:tr>
      <w:tr w:rsidR="00806BD6" w:rsidRPr="00806BD6" w:rsidTr="00B37A97">
        <w:tc>
          <w:tcPr>
            <w:tcW w:w="2376" w:type="dxa"/>
          </w:tcPr>
          <w:p w:rsidR="00806BD6" w:rsidRPr="00806BD6" w:rsidRDefault="00806BD6" w:rsidP="00B37A97">
            <w:pPr>
              <w:rPr>
                <w:rFonts w:ascii="Times New Roman" w:hAnsi="Times New Roman" w:cs="Times New Roman"/>
                <w:sz w:val="24"/>
                <w:szCs w:val="24"/>
              </w:rPr>
            </w:pPr>
            <w:r w:rsidRPr="00806BD6">
              <w:rPr>
                <w:rFonts w:ascii="Times New Roman" w:hAnsi="Times New Roman" w:cs="Times New Roman"/>
                <w:sz w:val="24"/>
                <w:szCs w:val="24"/>
              </w:rPr>
              <w:t>Effectiveness of anti-monopoly policy</w:t>
            </w:r>
          </w:p>
        </w:tc>
        <w:tc>
          <w:tcPr>
            <w:tcW w:w="1985"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72</w:t>
            </w:r>
          </w:p>
        </w:tc>
        <w:tc>
          <w:tcPr>
            <w:tcW w:w="1984"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79</w:t>
            </w:r>
          </w:p>
        </w:tc>
        <w:tc>
          <w:tcPr>
            <w:tcW w:w="2552" w:type="dxa"/>
          </w:tcPr>
          <w:p w:rsidR="00806BD6" w:rsidRPr="00806BD6" w:rsidRDefault="00806BD6" w:rsidP="00B37A97">
            <w:pPr>
              <w:jc w:val="center"/>
              <w:rPr>
                <w:rFonts w:ascii="Times New Roman" w:hAnsi="Times New Roman" w:cs="Times New Roman"/>
                <w:sz w:val="24"/>
                <w:szCs w:val="24"/>
              </w:rPr>
            </w:pPr>
            <w:r w:rsidRPr="00806BD6">
              <w:rPr>
                <w:rFonts w:ascii="Times New Roman" w:hAnsi="Times New Roman" w:cs="Times New Roman"/>
                <w:sz w:val="24"/>
                <w:szCs w:val="24"/>
              </w:rPr>
              <w:t>-7 places</w:t>
            </w:r>
          </w:p>
        </w:tc>
      </w:tr>
    </w:tbl>
    <w:p w:rsidR="00081C58" w:rsidRDefault="00081C58" w:rsidP="00B37A97">
      <w:pPr>
        <w:spacing w:after="0" w:line="240" w:lineRule="auto"/>
        <w:jc w:val="both"/>
        <w:rPr>
          <w:sz w:val="24"/>
          <w:szCs w:val="24"/>
        </w:rPr>
      </w:pPr>
    </w:p>
    <w:p w:rsidR="00E614D7" w:rsidRPr="00806BD6" w:rsidRDefault="00570144" w:rsidP="00806BD6">
      <w:pPr>
        <w:pStyle w:val="ListParagraph"/>
        <w:numPr>
          <w:ilvl w:val="0"/>
          <w:numId w:val="11"/>
        </w:numPr>
        <w:jc w:val="both"/>
      </w:pPr>
      <w:r w:rsidRPr="00806BD6">
        <w:t>The Statistics are from the</w:t>
      </w:r>
      <w:r w:rsidR="00532EC9" w:rsidRPr="00806BD6">
        <w:t xml:space="preserve"> Global Competitiveness Report </w:t>
      </w:r>
      <w:r w:rsidR="00D333C6" w:rsidRPr="00806BD6">
        <w:t xml:space="preserve">for </w:t>
      </w:r>
      <w:r w:rsidR="00532EC9" w:rsidRPr="00806BD6">
        <w:t xml:space="preserve">2012/13 (page 115); </w:t>
      </w:r>
      <w:r w:rsidR="00D333C6" w:rsidRPr="00806BD6">
        <w:t xml:space="preserve">and for </w:t>
      </w:r>
      <w:r w:rsidR="00532EC9" w:rsidRPr="00806BD6">
        <w:t>2013/14 (page 133)</w:t>
      </w:r>
      <w:r w:rsidR="00DA594D" w:rsidRPr="00806BD6">
        <w:t>.</w:t>
      </w:r>
      <w:r w:rsidR="00E614D7" w:rsidRPr="00806BD6">
        <w:t xml:space="preserve"> What do these figures tell us?</w:t>
      </w:r>
      <w:r w:rsidR="00892752" w:rsidRPr="00806BD6">
        <w:t xml:space="preserve"> And </w:t>
      </w:r>
      <w:r w:rsidR="00DA594D" w:rsidRPr="00806BD6">
        <w:t xml:space="preserve">what </w:t>
      </w:r>
      <w:r w:rsidR="00892752" w:rsidRPr="00806BD6">
        <w:t xml:space="preserve">are we </w:t>
      </w:r>
      <w:r w:rsidR="00DA594D" w:rsidRPr="00806BD6">
        <w:t xml:space="preserve">all </w:t>
      </w:r>
      <w:r w:rsidR="00892752" w:rsidRPr="00806BD6">
        <w:t>doing about this?</w:t>
      </w:r>
    </w:p>
    <w:p w:rsidR="008D351C" w:rsidRPr="00806BD6" w:rsidRDefault="008D351C" w:rsidP="00806BD6">
      <w:pPr>
        <w:pStyle w:val="ListParagraph"/>
        <w:ind w:left="360"/>
        <w:jc w:val="both"/>
      </w:pPr>
    </w:p>
    <w:p w:rsidR="008D351C" w:rsidRPr="00806BD6" w:rsidRDefault="008D351C" w:rsidP="00806BD6">
      <w:pPr>
        <w:pStyle w:val="ListParagraph"/>
        <w:numPr>
          <w:ilvl w:val="0"/>
          <w:numId w:val="11"/>
        </w:numPr>
        <w:jc w:val="both"/>
      </w:pPr>
      <w:r w:rsidRPr="00806BD6">
        <w:t xml:space="preserve">Our suggested </w:t>
      </w:r>
      <w:r w:rsidR="00D333C6" w:rsidRPr="00806BD6">
        <w:t xml:space="preserve">solutions </w:t>
      </w:r>
      <w:r w:rsidRPr="00806BD6">
        <w:t xml:space="preserve">to these questions are not impeccable but we would attempt to include </w:t>
      </w:r>
      <w:r w:rsidR="00D333C6" w:rsidRPr="00806BD6">
        <w:t>solutions such as the</w:t>
      </w:r>
      <w:r w:rsidRPr="00806BD6">
        <w:t xml:space="preserve"> need to intensify the good things we have been doing and explain them in simpler terms and ways</w:t>
      </w:r>
      <w:r w:rsidR="00192EC0" w:rsidRPr="00806BD6">
        <w:t>. Further, we need to</w:t>
      </w:r>
      <w:r w:rsidRPr="00806BD6">
        <w:t xml:space="preserve"> review</w:t>
      </w:r>
      <w:r w:rsidR="00192EC0" w:rsidRPr="00806BD6">
        <w:t xml:space="preserve">, </w:t>
      </w:r>
      <w:r w:rsidRPr="00806BD6">
        <w:t>monitor</w:t>
      </w:r>
      <w:r w:rsidR="00192EC0" w:rsidRPr="00806BD6">
        <w:t xml:space="preserve"> and somehow measure</w:t>
      </w:r>
      <w:r w:rsidRPr="00806BD6">
        <w:t xml:space="preserve"> our proactive commitment to the principles </w:t>
      </w:r>
      <w:r w:rsidR="00192EC0" w:rsidRPr="00806BD6">
        <w:t xml:space="preserve">of </w:t>
      </w:r>
      <w:r w:rsidRPr="00806BD6">
        <w:t xml:space="preserve">competition and how </w:t>
      </w:r>
      <w:r w:rsidR="00B3685D" w:rsidRPr="00806BD6">
        <w:t>they</w:t>
      </w:r>
      <w:r w:rsidRPr="00806BD6">
        <w:t xml:space="preserve"> inform all our decisions in the private and public sector. T</w:t>
      </w:r>
      <w:r w:rsidR="00B3685D" w:rsidRPr="00806BD6">
        <w:t>o</w:t>
      </w:r>
      <w:r w:rsidRPr="00806BD6">
        <w:t xml:space="preserve"> </w:t>
      </w:r>
      <w:r w:rsidR="00B3685D" w:rsidRPr="00806BD6">
        <w:t xml:space="preserve">dismiss the </w:t>
      </w:r>
      <w:r w:rsidRPr="00806BD6">
        <w:t xml:space="preserve">figures </w:t>
      </w:r>
      <w:r w:rsidR="00B3685D" w:rsidRPr="00806BD6">
        <w:t xml:space="preserve">as mere </w:t>
      </w:r>
      <w:r w:rsidRPr="00806BD6">
        <w:t xml:space="preserve">ill-informed perceptions </w:t>
      </w:r>
      <w:r w:rsidR="00B3685D" w:rsidRPr="00806BD6">
        <w:t xml:space="preserve">will still require that </w:t>
      </w:r>
      <w:r w:rsidR="00D333C6" w:rsidRPr="00806BD6">
        <w:t xml:space="preserve">we develop strategies to deal with </w:t>
      </w:r>
      <w:r w:rsidR="006F6ABF" w:rsidRPr="00806BD6">
        <w:t>such misconceptions</w:t>
      </w:r>
      <w:r w:rsidRPr="00806BD6">
        <w:t>.</w:t>
      </w:r>
    </w:p>
    <w:p w:rsidR="00643639" w:rsidRPr="00806BD6" w:rsidRDefault="00643639" w:rsidP="00806BD6">
      <w:pPr>
        <w:pStyle w:val="ListParagraph"/>
        <w:ind w:left="360"/>
        <w:jc w:val="both"/>
      </w:pPr>
    </w:p>
    <w:p w:rsidR="00E3622A" w:rsidRPr="00806BD6" w:rsidRDefault="00B3685D" w:rsidP="00806BD6">
      <w:pPr>
        <w:pStyle w:val="ListParagraph"/>
        <w:numPr>
          <w:ilvl w:val="0"/>
          <w:numId w:val="11"/>
        </w:numPr>
        <w:jc w:val="both"/>
      </w:pPr>
      <w:r w:rsidRPr="00806BD6">
        <w:t xml:space="preserve">We wish to acknowledge the great efforts that Government has been making through the Cabinet sub-committees of National Doing Business and Global Competitiveness.  We also wish to commend the Government through the Ministry of Trade and Industry for facilitating our first ever presentation to </w:t>
      </w:r>
      <w:r w:rsidR="00892752" w:rsidRPr="00806BD6">
        <w:t>the Permanent Secretaries at their regular PIC Force Meeting</w:t>
      </w:r>
      <w:r w:rsidR="00405092" w:rsidRPr="00806BD6">
        <w:t xml:space="preserve"> on 28 February 2014. We took the opportunity to </w:t>
      </w:r>
      <w:r w:rsidR="00FD07F6" w:rsidRPr="00806BD6">
        <w:t>explain our</w:t>
      </w:r>
      <w:r w:rsidR="00892752" w:rsidRPr="00806BD6">
        <w:t xml:space="preserve"> mandate and how</w:t>
      </w:r>
      <w:r w:rsidR="00405092" w:rsidRPr="00806BD6">
        <w:t xml:space="preserve"> competition policy and law links</w:t>
      </w:r>
      <w:r w:rsidR="00892752" w:rsidRPr="00806BD6">
        <w:t xml:space="preserve"> into the overall national development </w:t>
      </w:r>
      <w:r w:rsidR="00D333C6" w:rsidRPr="00806BD6">
        <w:t>cycle</w:t>
      </w:r>
      <w:r w:rsidR="00892752" w:rsidRPr="00806BD6">
        <w:t xml:space="preserve">. </w:t>
      </w:r>
      <w:r w:rsidR="00405092" w:rsidRPr="00806BD6">
        <w:t xml:space="preserve">We </w:t>
      </w:r>
      <w:r w:rsidR="00B66082" w:rsidRPr="00806BD6">
        <w:lastRenderedPageBreak/>
        <w:t xml:space="preserve">also </w:t>
      </w:r>
      <w:r w:rsidR="00405092" w:rsidRPr="00806BD6">
        <w:t xml:space="preserve">explained </w:t>
      </w:r>
      <w:r w:rsidR="00892752" w:rsidRPr="00806BD6">
        <w:t xml:space="preserve">how </w:t>
      </w:r>
      <w:r w:rsidR="00E3622A" w:rsidRPr="00806BD6">
        <w:t>all of us in the civil and/or public service delivery system are</w:t>
      </w:r>
      <w:r w:rsidR="00AE502D" w:rsidRPr="00806BD6">
        <w:t xml:space="preserve"> required to</w:t>
      </w:r>
      <w:r w:rsidR="00E3622A" w:rsidRPr="00806BD6">
        <w:t xml:space="preserve"> </w:t>
      </w:r>
      <w:r w:rsidR="00C5035B" w:rsidRPr="00806BD6">
        <w:t>consciously tak</w:t>
      </w:r>
      <w:r w:rsidR="00B001DA" w:rsidRPr="00806BD6">
        <w:t>e</w:t>
      </w:r>
      <w:r w:rsidR="00892752" w:rsidRPr="00806BD6">
        <w:t xml:space="preserve"> charge of </w:t>
      </w:r>
      <w:r w:rsidR="00E3622A" w:rsidRPr="00806BD6">
        <w:t>our roles as captured in the</w:t>
      </w:r>
      <w:r w:rsidR="00892752" w:rsidRPr="00806BD6">
        <w:t xml:space="preserve"> National Competition Policy. </w:t>
      </w:r>
      <w:r w:rsidR="00D333C6" w:rsidRPr="00806BD6">
        <w:t>A</w:t>
      </w:r>
      <w:r w:rsidR="00B001DA" w:rsidRPr="00806BD6">
        <w:t xml:space="preserve">s </w:t>
      </w:r>
      <w:r w:rsidR="00F74182" w:rsidRPr="00806BD6">
        <w:t>the</w:t>
      </w:r>
      <w:r w:rsidR="00B001DA" w:rsidRPr="00806BD6">
        <w:t xml:space="preserve"> Competition Authority,</w:t>
      </w:r>
      <w:r w:rsidR="00D333C6" w:rsidRPr="00806BD6">
        <w:t xml:space="preserve"> we view</w:t>
      </w:r>
      <w:r w:rsidR="00B001DA" w:rsidRPr="00806BD6">
        <w:t xml:space="preserve"> </w:t>
      </w:r>
      <w:r w:rsidR="00892752" w:rsidRPr="00806BD6">
        <w:t xml:space="preserve">our role </w:t>
      </w:r>
      <w:r w:rsidR="00D333C6" w:rsidRPr="00806BD6">
        <w:t>as being</w:t>
      </w:r>
      <w:r w:rsidR="00892752" w:rsidRPr="00806BD6">
        <w:t xml:space="preserve"> </w:t>
      </w:r>
      <w:r w:rsidR="00575B1C" w:rsidRPr="00806BD6">
        <w:t xml:space="preserve">twofold: </w:t>
      </w:r>
      <w:r w:rsidR="00D333C6" w:rsidRPr="00806BD6">
        <w:t>Firstly, t</w:t>
      </w:r>
      <w:r w:rsidR="00575B1C" w:rsidRPr="00806BD6">
        <w:t xml:space="preserve">o advocate for knowledge </w:t>
      </w:r>
      <w:r w:rsidR="00B001DA" w:rsidRPr="00806BD6">
        <w:t>of</w:t>
      </w:r>
      <w:r w:rsidR="00575B1C" w:rsidRPr="00806BD6">
        <w:t xml:space="preserve"> the law; and </w:t>
      </w:r>
      <w:r w:rsidR="00D333C6" w:rsidRPr="00806BD6">
        <w:t xml:space="preserve">secondly, </w:t>
      </w:r>
      <w:r w:rsidR="00575B1C" w:rsidRPr="00806BD6">
        <w:t xml:space="preserve">to enforce </w:t>
      </w:r>
      <w:r w:rsidR="00892752" w:rsidRPr="00806BD6">
        <w:t>breaches of the law</w:t>
      </w:r>
      <w:r w:rsidR="00575B1C" w:rsidRPr="00806BD6">
        <w:t xml:space="preserve">. </w:t>
      </w:r>
      <w:r w:rsidR="00D333C6" w:rsidRPr="00806BD6">
        <w:t>The e</w:t>
      </w:r>
      <w:r w:rsidR="00575B1C" w:rsidRPr="00806BD6">
        <w:t xml:space="preserve">ffectiveness of </w:t>
      </w:r>
      <w:r w:rsidR="00D333C6" w:rsidRPr="00806BD6">
        <w:t>any policy</w:t>
      </w:r>
      <w:r w:rsidR="00575B1C" w:rsidRPr="00806BD6">
        <w:t xml:space="preserve"> </w:t>
      </w:r>
      <w:r w:rsidR="00D333C6" w:rsidRPr="00806BD6">
        <w:t>goes beyond the efforts of only one or two institutions but is driven concerted high level national</w:t>
      </w:r>
      <w:r w:rsidR="00B66082" w:rsidRPr="00806BD6">
        <w:t xml:space="preserve"> strategies</w:t>
      </w:r>
      <w:r w:rsidR="00575B1C" w:rsidRPr="00806BD6">
        <w:t>.</w:t>
      </w:r>
      <w:r w:rsidR="00B001DA" w:rsidRPr="00806BD6">
        <w:t xml:space="preserve"> We are </w:t>
      </w:r>
      <w:r w:rsidR="00B66082" w:rsidRPr="00806BD6">
        <w:t xml:space="preserve">delighted </w:t>
      </w:r>
      <w:r w:rsidR="00B001DA" w:rsidRPr="00806BD6">
        <w:t xml:space="preserve">that the Ministry of Trade and Industry has established a </w:t>
      </w:r>
      <w:r w:rsidR="00B66082" w:rsidRPr="00806BD6">
        <w:t xml:space="preserve">Technical Committee on </w:t>
      </w:r>
      <w:r w:rsidR="00B001DA" w:rsidRPr="00806BD6">
        <w:t xml:space="preserve">Competition Policy </w:t>
      </w:r>
      <w:r w:rsidR="00B66082" w:rsidRPr="00806BD6">
        <w:t>(TCCP)</w:t>
      </w:r>
      <w:r w:rsidR="00B001DA" w:rsidRPr="00806BD6">
        <w:t xml:space="preserve"> </w:t>
      </w:r>
      <w:r w:rsidR="00DC561A" w:rsidRPr="00806BD6">
        <w:t xml:space="preserve">that reports to </w:t>
      </w:r>
      <w:r w:rsidR="00B001DA" w:rsidRPr="00806BD6">
        <w:t>the National Committee for Trade Promotion and Negotiations (NCTPN)</w:t>
      </w:r>
      <w:r w:rsidR="00E3622A" w:rsidRPr="00806BD6">
        <w:t>.</w:t>
      </w:r>
    </w:p>
    <w:p w:rsidR="00E3622A" w:rsidRPr="00806BD6" w:rsidRDefault="00E3622A" w:rsidP="00806BD6">
      <w:pPr>
        <w:pStyle w:val="ListParagraph"/>
        <w:ind w:left="360"/>
        <w:jc w:val="both"/>
      </w:pPr>
    </w:p>
    <w:p w:rsidR="001F4E2E" w:rsidRPr="00806BD6" w:rsidRDefault="000A5E9A" w:rsidP="00806BD6">
      <w:pPr>
        <w:pStyle w:val="ListParagraph"/>
        <w:numPr>
          <w:ilvl w:val="0"/>
          <w:numId w:val="11"/>
        </w:numPr>
        <w:jc w:val="both"/>
      </w:pPr>
      <w:r w:rsidRPr="00806BD6">
        <w:t>Following our presentation to the PIC Force, w</w:t>
      </w:r>
      <w:r w:rsidR="00892752" w:rsidRPr="00806BD6">
        <w:t xml:space="preserve">e have since engaged Government and made </w:t>
      </w:r>
      <w:r w:rsidR="00E3622A" w:rsidRPr="00806BD6">
        <w:t xml:space="preserve">some recommendations. The foremost of these is that there is clear need to have ‘Competition Policy’ as part of a </w:t>
      </w:r>
      <w:r w:rsidR="006F6ABF" w:rsidRPr="00806BD6">
        <w:t xml:space="preserve">formal </w:t>
      </w:r>
      <w:r w:rsidR="00E3622A" w:rsidRPr="00806BD6">
        <w:t>high-level national agenda</w:t>
      </w:r>
      <w:r w:rsidR="006F6ABF" w:rsidRPr="00806BD6">
        <w:t xml:space="preserve"> and debate</w:t>
      </w:r>
      <w:r w:rsidR="00E3622A" w:rsidRPr="00806BD6">
        <w:t>. We deem that t</w:t>
      </w:r>
      <w:r w:rsidR="001F4E2E" w:rsidRPr="00806BD6">
        <w:t>he National Doing Business Committee (or other relevant committee) should include the top three factors in the 6</w:t>
      </w:r>
      <w:r w:rsidR="001F4E2E" w:rsidRPr="00806BD6">
        <w:rPr>
          <w:vertAlign w:val="superscript"/>
        </w:rPr>
        <w:t>th</w:t>
      </w:r>
      <w:r w:rsidR="001F4E2E" w:rsidRPr="00806BD6">
        <w:t xml:space="preserve"> Pillar of Goods Market Efficiency in the Global Competitiveness Report as part of its accountable mandate to enhance Botswana’s business rankings. As noted in the Report, the three factors identified in the Goods Market Efficiency, under Domestic Competition</w:t>
      </w:r>
      <w:r w:rsidR="006F6ABF" w:rsidRPr="00806BD6">
        <w:t xml:space="preserve"> </w:t>
      </w:r>
      <w:r w:rsidR="001F4E2E" w:rsidRPr="00806BD6">
        <w:t>are:</w:t>
      </w:r>
      <w:r w:rsidRPr="00806BD6">
        <w:t xml:space="preserve"> </w:t>
      </w:r>
      <w:r w:rsidR="001F4E2E" w:rsidRPr="00806BD6">
        <w:t xml:space="preserve">Intensity of Local Competition </w:t>
      </w:r>
      <w:r w:rsidR="001F4E2E" w:rsidRPr="00806BD6">
        <w:rPr>
          <w:i/>
          <w:iCs/>
        </w:rPr>
        <w:t>(i.e. whether markets are driven by competition, which increases innovation);</w:t>
      </w:r>
      <w:r w:rsidRPr="00806BD6">
        <w:t xml:space="preserve"> </w:t>
      </w:r>
      <w:r w:rsidR="001F4E2E" w:rsidRPr="00806BD6">
        <w:t xml:space="preserve">Extent of Market Dominance </w:t>
      </w:r>
      <w:r w:rsidR="001F4E2E" w:rsidRPr="00806BD6">
        <w:rPr>
          <w:i/>
          <w:iCs/>
        </w:rPr>
        <w:t>(i.</w:t>
      </w:r>
      <w:r w:rsidR="001F4E2E" w:rsidRPr="00806BD6">
        <w:t xml:space="preserve">e., </w:t>
      </w:r>
      <w:r w:rsidR="001F4E2E" w:rsidRPr="00806BD6">
        <w:rPr>
          <w:i/>
          <w:iCs/>
        </w:rPr>
        <w:t>within the industrial sectors of the economy</w:t>
      </w:r>
      <w:r w:rsidR="001F4E2E" w:rsidRPr="00806BD6">
        <w:t>); and</w:t>
      </w:r>
      <w:r w:rsidRPr="00806BD6">
        <w:t xml:space="preserve"> </w:t>
      </w:r>
      <w:r w:rsidR="001F4E2E" w:rsidRPr="00806BD6">
        <w:t xml:space="preserve">Effectiveness of Anti-monopoly policy </w:t>
      </w:r>
      <w:r w:rsidR="001F4E2E" w:rsidRPr="00806BD6">
        <w:rPr>
          <w:i/>
          <w:iCs/>
        </w:rPr>
        <w:t>(i.e., as driven by Government and its institutions</w:t>
      </w:r>
      <w:r w:rsidR="001F4E2E" w:rsidRPr="00806BD6">
        <w:t>)</w:t>
      </w:r>
      <w:r w:rsidR="004342A1" w:rsidRPr="00806BD6">
        <w:t xml:space="preserve">. </w:t>
      </w:r>
    </w:p>
    <w:p w:rsidR="001F4E2E" w:rsidRPr="00806BD6" w:rsidRDefault="001F4E2E" w:rsidP="00B37A97">
      <w:pPr>
        <w:spacing w:after="0" w:line="240" w:lineRule="auto"/>
        <w:jc w:val="both"/>
        <w:rPr>
          <w:rFonts w:ascii="Times New Roman" w:eastAsia="Times New Roman" w:hAnsi="Times New Roman" w:cs="Times New Roman"/>
          <w:sz w:val="24"/>
          <w:szCs w:val="24"/>
          <w:lang w:eastAsia="en-GB"/>
        </w:rPr>
      </w:pPr>
    </w:p>
    <w:p w:rsidR="00892752" w:rsidRPr="00806BD6" w:rsidRDefault="001C4F97" w:rsidP="00B37A97">
      <w:pPr>
        <w:spacing w:after="0" w:line="240" w:lineRule="auto"/>
        <w:jc w:val="both"/>
        <w:rPr>
          <w:rFonts w:ascii="Times New Roman" w:eastAsia="Times New Roman" w:hAnsi="Times New Roman" w:cs="Times New Roman"/>
          <w:sz w:val="24"/>
          <w:szCs w:val="24"/>
          <w:lang w:eastAsia="en-GB"/>
        </w:rPr>
      </w:pPr>
      <w:r w:rsidRPr="00806BD6">
        <w:rPr>
          <w:rFonts w:ascii="Times New Roman" w:hAnsi="Times New Roman" w:cs="Times New Roman"/>
          <w:b/>
          <w:sz w:val="24"/>
          <w:szCs w:val="24"/>
        </w:rPr>
        <w:t>Has our best been</w:t>
      </w:r>
      <w:r w:rsidR="00E3622A" w:rsidRPr="00806BD6">
        <w:rPr>
          <w:rFonts w:ascii="Times New Roman" w:hAnsi="Times New Roman" w:cs="Times New Roman"/>
          <w:b/>
          <w:sz w:val="24"/>
          <w:szCs w:val="24"/>
        </w:rPr>
        <w:t xml:space="preserve"> good enough?</w:t>
      </w:r>
      <w:r w:rsidR="00C44571" w:rsidRPr="00806BD6">
        <w:rPr>
          <w:rFonts w:ascii="Times New Roman" w:hAnsi="Times New Roman" w:cs="Times New Roman"/>
          <w:b/>
          <w:sz w:val="24"/>
          <w:szCs w:val="24"/>
        </w:rPr>
        <w:t>??</w:t>
      </w:r>
    </w:p>
    <w:p w:rsidR="00892752" w:rsidRPr="00806BD6" w:rsidRDefault="00892752" w:rsidP="00806BD6">
      <w:pPr>
        <w:spacing w:after="0" w:line="240" w:lineRule="auto"/>
        <w:jc w:val="both"/>
        <w:rPr>
          <w:rFonts w:ascii="Times New Roman" w:hAnsi="Times New Roman" w:cs="Times New Roman"/>
          <w:sz w:val="24"/>
          <w:szCs w:val="24"/>
        </w:rPr>
      </w:pPr>
    </w:p>
    <w:p w:rsidR="00BB6B8E" w:rsidRPr="00806BD6" w:rsidRDefault="00C44571" w:rsidP="00806BD6">
      <w:pPr>
        <w:pStyle w:val="ListParagraph"/>
        <w:numPr>
          <w:ilvl w:val="0"/>
          <w:numId w:val="11"/>
        </w:numPr>
        <w:jc w:val="both"/>
      </w:pPr>
      <w:r w:rsidRPr="00806BD6">
        <w:t xml:space="preserve">Evidently, there is more work that still needs to be done. </w:t>
      </w:r>
      <w:r w:rsidR="00BB6B8E" w:rsidRPr="00806BD6">
        <w:t>Competition, its policy and law in Botswana require concerted efforts by both the private and public sector actors. While the global rankings show an overall improvement, it is clear that we are slipping in relation to the key competition indicators on the index. Obviously, this means there is a lot of work for both the Competition Authority and the Competition Commission</w:t>
      </w:r>
      <w:r w:rsidR="00AB4708" w:rsidRPr="00806BD6">
        <w:t xml:space="preserve"> to play our role as mandated. On the other hand, business is called upon to ensure that they have in-house competition compliance programs to enhance compliance and avoid the costly legal challenges that they may face from the Competition Authority. On the government side, we are optimistic that the ongoing efforts to effectively promulgate the NCP within the Government system will be sustained, as has been the case for corruption, citizen empowerment and procurement policies.</w:t>
      </w:r>
    </w:p>
    <w:p w:rsidR="00BB6B8E" w:rsidRPr="00806BD6" w:rsidRDefault="00BB6B8E" w:rsidP="00806BD6">
      <w:pPr>
        <w:pStyle w:val="ListParagraph"/>
        <w:ind w:left="360"/>
        <w:jc w:val="both"/>
      </w:pPr>
    </w:p>
    <w:p w:rsidR="00EB2FCE" w:rsidRPr="00806BD6" w:rsidRDefault="009A76E2" w:rsidP="00806BD6">
      <w:pPr>
        <w:pStyle w:val="ListParagraph"/>
        <w:numPr>
          <w:ilvl w:val="0"/>
          <w:numId w:val="11"/>
        </w:numPr>
        <w:jc w:val="both"/>
      </w:pPr>
      <w:r w:rsidRPr="00806BD6">
        <w:t xml:space="preserve">I will not want to end with challenges and how we are failing to </w:t>
      </w:r>
      <w:r w:rsidR="006F6ABF" w:rsidRPr="00806BD6">
        <w:t>overcome them</w:t>
      </w:r>
      <w:r w:rsidR="00977E05" w:rsidRPr="00806BD6">
        <w:t>.</w:t>
      </w:r>
      <w:r w:rsidRPr="00806BD6">
        <w:t xml:space="preserve"> </w:t>
      </w:r>
      <w:r w:rsidR="00E3622A" w:rsidRPr="00806BD6">
        <w:t>What I know is that t</w:t>
      </w:r>
      <w:r w:rsidRPr="00806BD6">
        <w:t>here are currently no insurmountable challenges</w:t>
      </w:r>
      <w:r w:rsidR="006F6ABF" w:rsidRPr="00806BD6">
        <w:t xml:space="preserve"> for us at the Competition Authority</w:t>
      </w:r>
      <w:r w:rsidR="00E3622A" w:rsidRPr="00806BD6">
        <w:t>. I can</w:t>
      </w:r>
      <w:r w:rsidR="009D0EA6" w:rsidRPr="00806BD6">
        <w:t xml:space="preserve"> only</w:t>
      </w:r>
      <w:r w:rsidRPr="00806BD6">
        <w:t xml:space="preserve"> assure you that we </w:t>
      </w:r>
      <w:r w:rsidR="00EB2FCE" w:rsidRPr="00806BD6">
        <w:t xml:space="preserve">are very alive </w:t>
      </w:r>
      <w:r w:rsidR="009D0EA6" w:rsidRPr="00806BD6">
        <w:t>to</w:t>
      </w:r>
      <w:r w:rsidR="00EB2FCE" w:rsidRPr="00806BD6">
        <w:t xml:space="preserve"> your expectations and I will ensure that my team and I do not sleep on the wheel. </w:t>
      </w:r>
    </w:p>
    <w:p w:rsidR="00042AE7" w:rsidRPr="00806BD6" w:rsidRDefault="00042AE7" w:rsidP="00806BD6">
      <w:pPr>
        <w:pStyle w:val="ListParagraph"/>
      </w:pPr>
    </w:p>
    <w:p w:rsidR="00042AE7" w:rsidRPr="00806BD6" w:rsidRDefault="00042AE7" w:rsidP="00806BD6">
      <w:pPr>
        <w:pStyle w:val="ListParagraph"/>
        <w:numPr>
          <w:ilvl w:val="0"/>
          <w:numId w:val="11"/>
        </w:numPr>
        <w:jc w:val="both"/>
      </w:pPr>
      <w:r w:rsidRPr="00806BD6">
        <w:t xml:space="preserve">To my colleagues at the Competition Authority, let us never tire to produce the results that Batswana expect from us. </w:t>
      </w:r>
      <w:r w:rsidR="00410911" w:rsidRPr="00806BD6">
        <w:t>Competition is our lifeline, as connoted by the legendary Walt Disney, who is quoted to have said this:</w:t>
      </w:r>
    </w:p>
    <w:p w:rsidR="00410911" w:rsidRPr="00806BD6" w:rsidRDefault="00410911" w:rsidP="00B37A97">
      <w:pPr>
        <w:spacing w:after="0" w:line="240" w:lineRule="auto"/>
        <w:jc w:val="center"/>
        <w:rPr>
          <w:sz w:val="24"/>
          <w:szCs w:val="24"/>
        </w:rPr>
      </w:pPr>
    </w:p>
    <w:p w:rsidR="00410911" w:rsidRPr="00806BD6" w:rsidRDefault="00410911" w:rsidP="00B37A97">
      <w:pPr>
        <w:spacing w:after="0" w:line="240" w:lineRule="auto"/>
        <w:jc w:val="center"/>
        <w:rPr>
          <w:rFonts w:ascii="Times New Roman" w:hAnsi="Times New Roman" w:cs="Times New Roman"/>
          <w:i/>
          <w:color w:val="333333"/>
          <w:sz w:val="24"/>
          <w:szCs w:val="24"/>
          <w:lang w:val="en"/>
        </w:rPr>
      </w:pPr>
      <w:r w:rsidRPr="00806BD6">
        <w:rPr>
          <w:rFonts w:ascii="Times New Roman" w:hAnsi="Times New Roman" w:cs="Times New Roman"/>
          <w:i/>
          <w:color w:val="333333"/>
          <w:sz w:val="24"/>
          <w:szCs w:val="24"/>
          <w:lang w:val="en"/>
        </w:rPr>
        <w:t xml:space="preserve">I have been up against tough competition all my life. </w:t>
      </w:r>
    </w:p>
    <w:p w:rsidR="00042AE7" w:rsidRPr="00806BD6" w:rsidRDefault="00410911" w:rsidP="00B37A97">
      <w:pPr>
        <w:spacing w:after="0" w:line="240" w:lineRule="auto"/>
        <w:jc w:val="center"/>
        <w:rPr>
          <w:rFonts w:ascii="Times New Roman" w:hAnsi="Times New Roman" w:cs="Times New Roman"/>
          <w:i/>
          <w:color w:val="333333"/>
          <w:sz w:val="24"/>
          <w:szCs w:val="24"/>
          <w:lang w:val="en"/>
        </w:rPr>
      </w:pPr>
      <w:r w:rsidRPr="00806BD6">
        <w:rPr>
          <w:rFonts w:ascii="Times New Roman" w:hAnsi="Times New Roman" w:cs="Times New Roman"/>
          <w:i/>
          <w:color w:val="333333"/>
          <w:sz w:val="24"/>
          <w:szCs w:val="24"/>
          <w:lang w:val="en"/>
        </w:rPr>
        <w:t>I wouldn't know how to get along without it</w:t>
      </w:r>
      <w:r w:rsidR="00B37A97">
        <w:rPr>
          <w:rFonts w:ascii="Times New Roman" w:hAnsi="Times New Roman" w:cs="Times New Roman"/>
          <w:i/>
          <w:color w:val="333333"/>
          <w:sz w:val="24"/>
          <w:szCs w:val="24"/>
          <w:lang w:val="en"/>
        </w:rPr>
        <w:t>.</w:t>
      </w:r>
    </w:p>
    <w:p w:rsidR="00410911" w:rsidRDefault="00410911" w:rsidP="00B37A97">
      <w:pPr>
        <w:spacing w:after="0" w:line="240" w:lineRule="auto"/>
        <w:jc w:val="center"/>
        <w:rPr>
          <w:rFonts w:ascii="Times New Roman" w:hAnsi="Times New Roman" w:cs="Times New Roman"/>
          <w:sz w:val="24"/>
          <w:szCs w:val="24"/>
        </w:rPr>
      </w:pPr>
    </w:p>
    <w:p w:rsidR="00B37A97" w:rsidRPr="00806BD6" w:rsidRDefault="00B37A97" w:rsidP="00B37A97">
      <w:pPr>
        <w:spacing w:after="0" w:line="240" w:lineRule="auto"/>
        <w:jc w:val="center"/>
        <w:rPr>
          <w:rFonts w:ascii="Times New Roman" w:hAnsi="Times New Roman" w:cs="Times New Roman"/>
          <w:sz w:val="24"/>
          <w:szCs w:val="24"/>
        </w:rPr>
      </w:pPr>
    </w:p>
    <w:p w:rsidR="00977E05" w:rsidRPr="00806BD6" w:rsidRDefault="000A5E9A" w:rsidP="00B37A97">
      <w:pPr>
        <w:spacing w:after="0" w:line="240" w:lineRule="auto"/>
        <w:jc w:val="center"/>
        <w:rPr>
          <w:rFonts w:ascii="Times New Roman" w:hAnsi="Times New Roman" w:cs="Times New Roman"/>
          <w:b/>
          <w:sz w:val="24"/>
          <w:szCs w:val="24"/>
        </w:rPr>
      </w:pPr>
      <w:r w:rsidRPr="00806BD6">
        <w:rPr>
          <w:rFonts w:ascii="Times New Roman" w:hAnsi="Times New Roman" w:cs="Times New Roman"/>
          <w:b/>
          <w:sz w:val="24"/>
          <w:szCs w:val="24"/>
        </w:rPr>
        <w:t xml:space="preserve">KE A LEBOGA! </w:t>
      </w:r>
      <w:r w:rsidR="00977E05" w:rsidRPr="00806BD6">
        <w:rPr>
          <w:rFonts w:ascii="Times New Roman" w:hAnsi="Times New Roman" w:cs="Times New Roman"/>
          <w:b/>
          <w:sz w:val="24"/>
          <w:szCs w:val="24"/>
        </w:rPr>
        <w:t>PULA!</w:t>
      </w:r>
    </w:p>
    <w:sectPr w:rsidR="00977E05" w:rsidRPr="00806BD6" w:rsidSect="00262770">
      <w:headerReference w:type="default" r:id="rId10"/>
      <w:pgSz w:w="11906" w:h="16838"/>
      <w:pgMar w:top="1134"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42E1" w:rsidRDefault="008B42E1" w:rsidP="00FE63F1">
      <w:pPr>
        <w:spacing w:after="0" w:line="240" w:lineRule="auto"/>
      </w:pPr>
      <w:r>
        <w:separator/>
      </w:r>
    </w:p>
  </w:endnote>
  <w:endnote w:type="continuationSeparator" w:id="0">
    <w:p w:rsidR="008B42E1" w:rsidRDefault="008B42E1" w:rsidP="00FE6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42E1" w:rsidRDefault="008B42E1" w:rsidP="00FE63F1">
      <w:pPr>
        <w:spacing w:after="0" w:line="240" w:lineRule="auto"/>
      </w:pPr>
      <w:r>
        <w:separator/>
      </w:r>
    </w:p>
  </w:footnote>
  <w:footnote w:type="continuationSeparator" w:id="0">
    <w:p w:rsidR="008B42E1" w:rsidRDefault="008B42E1" w:rsidP="00FE63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130016"/>
      <w:docPartObj>
        <w:docPartGallery w:val="Page Numbers (Top of Page)"/>
        <w:docPartUnique/>
      </w:docPartObj>
    </w:sdtPr>
    <w:sdtEndPr>
      <w:rPr>
        <w:noProof/>
      </w:rPr>
    </w:sdtEndPr>
    <w:sdtContent>
      <w:p w:rsidR="00FE63F1" w:rsidRDefault="00FE63F1">
        <w:pPr>
          <w:pStyle w:val="Header"/>
          <w:jc w:val="right"/>
        </w:pPr>
        <w:r>
          <w:fldChar w:fldCharType="begin"/>
        </w:r>
        <w:r>
          <w:instrText xml:space="preserve"> PAGE   \* MERGEFORMAT </w:instrText>
        </w:r>
        <w:r>
          <w:fldChar w:fldCharType="separate"/>
        </w:r>
        <w:r w:rsidR="00CF1DD5">
          <w:rPr>
            <w:noProof/>
          </w:rPr>
          <w:t>1</w:t>
        </w:r>
        <w:r>
          <w:rPr>
            <w:noProof/>
          </w:rPr>
          <w:fldChar w:fldCharType="end"/>
        </w:r>
      </w:p>
    </w:sdtContent>
  </w:sdt>
  <w:p w:rsidR="00FE63F1" w:rsidRDefault="00FE63F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0173"/>
    <w:multiLevelType w:val="hybridMultilevel"/>
    <w:tmpl w:val="7A36FAEC"/>
    <w:lvl w:ilvl="0" w:tplc="A0F8B1EE">
      <w:start w:val="1"/>
      <w:numFmt w:val="bullet"/>
      <w:lvlText w:val=""/>
      <w:lvlJc w:val="left"/>
      <w:pPr>
        <w:ind w:left="1080" w:hanging="360"/>
      </w:pPr>
      <w:rPr>
        <w:rFonts w:ascii="Wingdings" w:hAnsi="Wingding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83B7083"/>
    <w:multiLevelType w:val="multilevel"/>
    <w:tmpl w:val="E54A0032"/>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909556D"/>
    <w:multiLevelType w:val="hybridMultilevel"/>
    <w:tmpl w:val="45A89D98"/>
    <w:lvl w:ilvl="0" w:tplc="A0F8B1EE">
      <w:start w:val="1"/>
      <w:numFmt w:val="bullet"/>
      <w:lvlText w:val=""/>
      <w:lvlJc w:val="left"/>
      <w:pPr>
        <w:tabs>
          <w:tab w:val="num" w:pos="720"/>
        </w:tabs>
        <w:ind w:left="720" w:hanging="360"/>
      </w:pPr>
      <w:rPr>
        <w:rFonts w:ascii="Wingdings" w:hAnsi="Wingdings" w:hint="default"/>
      </w:rPr>
    </w:lvl>
    <w:lvl w:ilvl="1" w:tplc="278EEC08">
      <w:start w:val="1"/>
      <w:numFmt w:val="lowerRoman"/>
      <w:lvlText w:val="(%2)"/>
      <w:lvlJc w:val="center"/>
      <w:pPr>
        <w:tabs>
          <w:tab w:val="num" w:pos="1440"/>
        </w:tabs>
        <w:ind w:left="1440" w:hanging="360"/>
      </w:pPr>
      <w:rPr>
        <w:rFonts w:hint="default"/>
      </w:rPr>
    </w:lvl>
    <w:lvl w:ilvl="2" w:tplc="6D3AB528">
      <w:start w:val="1"/>
      <w:numFmt w:val="upperLetter"/>
      <w:lvlText w:val="%3."/>
      <w:lvlJc w:val="left"/>
      <w:pPr>
        <w:ind w:left="2160" w:hanging="360"/>
      </w:pPr>
      <w:rPr>
        <w:rFonts w:hint="default"/>
      </w:rPr>
    </w:lvl>
    <w:lvl w:ilvl="3" w:tplc="FAB215BC" w:tentative="1">
      <w:start w:val="1"/>
      <w:numFmt w:val="bullet"/>
      <w:lvlText w:val=""/>
      <w:lvlJc w:val="left"/>
      <w:pPr>
        <w:tabs>
          <w:tab w:val="num" w:pos="2880"/>
        </w:tabs>
        <w:ind w:left="2880" w:hanging="360"/>
      </w:pPr>
      <w:rPr>
        <w:rFonts w:ascii="Wingdings" w:hAnsi="Wingdings" w:hint="default"/>
      </w:rPr>
    </w:lvl>
    <w:lvl w:ilvl="4" w:tplc="36FAA310" w:tentative="1">
      <w:start w:val="1"/>
      <w:numFmt w:val="bullet"/>
      <w:lvlText w:val=""/>
      <w:lvlJc w:val="left"/>
      <w:pPr>
        <w:tabs>
          <w:tab w:val="num" w:pos="3600"/>
        </w:tabs>
        <w:ind w:left="3600" w:hanging="360"/>
      </w:pPr>
      <w:rPr>
        <w:rFonts w:ascii="Wingdings" w:hAnsi="Wingdings" w:hint="default"/>
      </w:rPr>
    </w:lvl>
    <w:lvl w:ilvl="5" w:tplc="14D0BEB0" w:tentative="1">
      <w:start w:val="1"/>
      <w:numFmt w:val="bullet"/>
      <w:lvlText w:val=""/>
      <w:lvlJc w:val="left"/>
      <w:pPr>
        <w:tabs>
          <w:tab w:val="num" w:pos="4320"/>
        </w:tabs>
        <w:ind w:left="4320" w:hanging="360"/>
      </w:pPr>
      <w:rPr>
        <w:rFonts w:ascii="Wingdings" w:hAnsi="Wingdings" w:hint="default"/>
      </w:rPr>
    </w:lvl>
    <w:lvl w:ilvl="6" w:tplc="FE2EE0B2" w:tentative="1">
      <w:start w:val="1"/>
      <w:numFmt w:val="bullet"/>
      <w:lvlText w:val=""/>
      <w:lvlJc w:val="left"/>
      <w:pPr>
        <w:tabs>
          <w:tab w:val="num" w:pos="5040"/>
        </w:tabs>
        <w:ind w:left="5040" w:hanging="360"/>
      </w:pPr>
      <w:rPr>
        <w:rFonts w:ascii="Wingdings" w:hAnsi="Wingdings" w:hint="default"/>
      </w:rPr>
    </w:lvl>
    <w:lvl w:ilvl="7" w:tplc="B85AFFCE" w:tentative="1">
      <w:start w:val="1"/>
      <w:numFmt w:val="bullet"/>
      <w:lvlText w:val=""/>
      <w:lvlJc w:val="left"/>
      <w:pPr>
        <w:tabs>
          <w:tab w:val="num" w:pos="5760"/>
        </w:tabs>
        <w:ind w:left="5760" w:hanging="360"/>
      </w:pPr>
      <w:rPr>
        <w:rFonts w:ascii="Wingdings" w:hAnsi="Wingdings" w:hint="default"/>
      </w:rPr>
    </w:lvl>
    <w:lvl w:ilvl="8" w:tplc="2CF648E2" w:tentative="1">
      <w:start w:val="1"/>
      <w:numFmt w:val="bullet"/>
      <w:lvlText w:val=""/>
      <w:lvlJc w:val="left"/>
      <w:pPr>
        <w:tabs>
          <w:tab w:val="num" w:pos="6480"/>
        </w:tabs>
        <w:ind w:left="6480" w:hanging="360"/>
      </w:pPr>
      <w:rPr>
        <w:rFonts w:ascii="Wingdings" w:hAnsi="Wingdings" w:hint="default"/>
      </w:rPr>
    </w:lvl>
  </w:abstractNum>
  <w:abstractNum w:abstractNumId="3">
    <w:nsid w:val="0C16578A"/>
    <w:multiLevelType w:val="hybridMultilevel"/>
    <w:tmpl w:val="E54A00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39570CA"/>
    <w:multiLevelType w:val="hybridMultilevel"/>
    <w:tmpl w:val="817E51A0"/>
    <w:lvl w:ilvl="0" w:tplc="004A6936">
      <w:start w:val="1"/>
      <w:numFmt w:val="bullet"/>
      <w:lvlText w:val=""/>
      <w:lvlJc w:val="left"/>
      <w:pPr>
        <w:tabs>
          <w:tab w:val="num" w:pos="720"/>
        </w:tabs>
        <w:ind w:left="720" w:hanging="360"/>
      </w:pPr>
      <w:rPr>
        <w:rFonts w:ascii="Wingdings" w:hAnsi="Wingdings" w:hint="default"/>
      </w:rPr>
    </w:lvl>
    <w:lvl w:ilvl="1" w:tplc="BE102040" w:tentative="1">
      <w:start w:val="1"/>
      <w:numFmt w:val="bullet"/>
      <w:lvlText w:val=""/>
      <w:lvlJc w:val="left"/>
      <w:pPr>
        <w:tabs>
          <w:tab w:val="num" w:pos="1440"/>
        </w:tabs>
        <w:ind w:left="1440" w:hanging="360"/>
      </w:pPr>
      <w:rPr>
        <w:rFonts w:ascii="Wingdings" w:hAnsi="Wingdings" w:hint="default"/>
      </w:rPr>
    </w:lvl>
    <w:lvl w:ilvl="2" w:tplc="A34C1050" w:tentative="1">
      <w:start w:val="1"/>
      <w:numFmt w:val="bullet"/>
      <w:lvlText w:val=""/>
      <w:lvlJc w:val="left"/>
      <w:pPr>
        <w:tabs>
          <w:tab w:val="num" w:pos="2160"/>
        </w:tabs>
        <w:ind w:left="2160" w:hanging="360"/>
      </w:pPr>
      <w:rPr>
        <w:rFonts w:ascii="Wingdings" w:hAnsi="Wingdings" w:hint="default"/>
      </w:rPr>
    </w:lvl>
    <w:lvl w:ilvl="3" w:tplc="1AE66C72" w:tentative="1">
      <w:start w:val="1"/>
      <w:numFmt w:val="bullet"/>
      <w:lvlText w:val=""/>
      <w:lvlJc w:val="left"/>
      <w:pPr>
        <w:tabs>
          <w:tab w:val="num" w:pos="2880"/>
        </w:tabs>
        <w:ind w:left="2880" w:hanging="360"/>
      </w:pPr>
      <w:rPr>
        <w:rFonts w:ascii="Wingdings" w:hAnsi="Wingdings" w:hint="default"/>
      </w:rPr>
    </w:lvl>
    <w:lvl w:ilvl="4" w:tplc="E28A850A" w:tentative="1">
      <w:start w:val="1"/>
      <w:numFmt w:val="bullet"/>
      <w:lvlText w:val=""/>
      <w:lvlJc w:val="left"/>
      <w:pPr>
        <w:tabs>
          <w:tab w:val="num" w:pos="3600"/>
        </w:tabs>
        <w:ind w:left="3600" w:hanging="360"/>
      </w:pPr>
      <w:rPr>
        <w:rFonts w:ascii="Wingdings" w:hAnsi="Wingdings" w:hint="default"/>
      </w:rPr>
    </w:lvl>
    <w:lvl w:ilvl="5" w:tplc="375E581E" w:tentative="1">
      <w:start w:val="1"/>
      <w:numFmt w:val="bullet"/>
      <w:lvlText w:val=""/>
      <w:lvlJc w:val="left"/>
      <w:pPr>
        <w:tabs>
          <w:tab w:val="num" w:pos="4320"/>
        </w:tabs>
        <w:ind w:left="4320" w:hanging="360"/>
      </w:pPr>
      <w:rPr>
        <w:rFonts w:ascii="Wingdings" w:hAnsi="Wingdings" w:hint="default"/>
      </w:rPr>
    </w:lvl>
    <w:lvl w:ilvl="6" w:tplc="063099F4" w:tentative="1">
      <w:start w:val="1"/>
      <w:numFmt w:val="bullet"/>
      <w:lvlText w:val=""/>
      <w:lvlJc w:val="left"/>
      <w:pPr>
        <w:tabs>
          <w:tab w:val="num" w:pos="5040"/>
        </w:tabs>
        <w:ind w:left="5040" w:hanging="360"/>
      </w:pPr>
      <w:rPr>
        <w:rFonts w:ascii="Wingdings" w:hAnsi="Wingdings" w:hint="default"/>
      </w:rPr>
    </w:lvl>
    <w:lvl w:ilvl="7" w:tplc="D2B87C5A" w:tentative="1">
      <w:start w:val="1"/>
      <w:numFmt w:val="bullet"/>
      <w:lvlText w:val=""/>
      <w:lvlJc w:val="left"/>
      <w:pPr>
        <w:tabs>
          <w:tab w:val="num" w:pos="5760"/>
        </w:tabs>
        <w:ind w:left="5760" w:hanging="360"/>
      </w:pPr>
      <w:rPr>
        <w:rFonts w:ascii="Wingdings" w:hAnsi="Wingdings" w:hint="default"/>
      </w:rPr>
    </w:lvl>
    <w:lvl w:ilvl="8" w:tplc="03C05A6A" w:tentative="1">
      <w:start w:val="1"/>
      <w:numFmt w:val="bullet"/>
      <w:lvlText w:val=""/>
      <w:lvlJc w:val="left"/>
      <w:pPr>
        <w:tabs>
          <w:tab w:val="num" w:pos="6480"/>
        </w:tabs>
        <w:ind w:left="6480" w:hanging="360"/>
      </w:pPr>
      <w:rPr>
        <w:rFonts w:ascii="Wingdings" w:hAnsi="Wingdings" w:hint="default"/>
      </w:rPr>
    </w:lvl>
  </w:abstractNum>
  <w:abstractNum w:abstractNumId="5">
    <w:nsid w:val="14703C5C"/>
    <w:multiLevelType w:val="hybridMultilevel"/>
    <w:tmpl w:val="C234F93C"/>
    <w:lvl w:ilvl="0" w:tplc="076E6D3C">
      <w:start w:val="1"/>
      <w:numFmt w:val="bullet"/>
      <w:lvlText w:val="→"/>
      <w:lvlJc w:val="left"/>
      <w:pPr>
        <w:tabs>
          <w:tab w:val="num" w:pos="720"/>
        </w:tabs>
        <w:ind w:left="720" w:hanging="360"/>
      </w:pPr>
      <w:rPr>
        <w:rFonts w:ascii="Calibri" w:hAnsi="Calibri" w:hint="default"/>
      </w:rPr>
    </w:lvl>
    <w:lvl w:ilvl="1" w:tplc="221E3230" w:tentative="1">
      <w:start w:val="1"/>
      <w:numFmt w:val="bullet"/>
      <w:lvlText w:val="→"/>
      <w:lvlJc w:val="left"/>
      <w:pPr>
        <w:tabs>
          <w:tab w:val="num" w:pos="1440"/>
        </w:tabs>
        <w:ind w:left="1440" w:hanging="360"/>
      </w:pPr>
      <w:rPr>
        <w:rFonts w:ascii="Calibri" w:hAnsi="Calibri" w:hint="default"/>
      </w:rPr>
    </w:lvl>
    <w:lvl w:ilvl="2" w:tplc="BAEA166A" w:tentative="1">
      <w:start w:val="1"/>
      <w:numFmt w:val="bullet"/>
      <w:lvlText w:val="→"/>
      <w:lvlJc w:val="left"/>
      <w:pPr>
        <w:tabs>
          <w:tab w:val="num" w:pos="2160"/>
        </w:tabs>
        <w:ind w:left="2160" w:hanging="360"/>
      </w:pPr>
      <w:rPr>
        <w:rFonts w:ascii="Calibri" w:hAnsi="Calibri" w:hint="default"/>
      </w:rPr>
    </w:lvl>
    <w:lvl w:ilvl="3" w:tplc="625E2194" w:tentative="1">
      <w:start w:val="1"/>
      <w:numFmt w:val="bullet"/>
      <w:lvlText w:val="→"/>
      <w:lvlJc w:val="left"/>
      <w:pPr>
        <w:tabs>
          <w:tab w:val="num" w:pos="2880"/>
        </w:tabs>
        <w:ind w:left="2880" w:hanging="360"/>
      </w:pPr>
      <w:rPr>
        <w:rFonts w:ascii="Calibri" w:hAnsi="Calibri" w:hint="default"/>
      </w:rPr>
    </w:lvl>
    <w:lvl w:ilvl="4" w:tplc="94C6DE8C" w:tentative="1">
      <w:start w:val="1"/>
      <w:numFmt w:val="bullet"/>
      <w:lvlText w:val="→"/>
      <w:lvlJc w:val="left"/>
      <w:pPr>
        <w:tabs>
          <w:tab w:val="num" w:pos="3600"/>
        </w:tabs>
        <w:ind w:left="3600" w:hanging="360"/>
      </w:pPr>
      <w:rPr>
        <w:rFonts w:ascii="Calibri" w:hAnsi="Calibri" w:hint="default"/>
      </w:rPr>
    </w:lvl>
    <w:lvl w:ilvl="5" w:tplc="201E7128" w:tentative="1">
      <w:start w:val="1"/>
      <w:numFmt w:val="bullet"/>
      <w:lvlText w:val="→"/>
      <w:lvlJc w:val="left"/>
      <w:pPr>
        <w:tabs>
          <w:tab w:val="num" w:pos="4320"/>
        </w:tabs>
        <w:ind w:left="4320" w:hanging="360"/>
      </w:pPr>
      <w:rPr>
        <w:rFonts w:ascii="Calibri" w:hAnsi="Calibri" w:hint="default"/>
      </w:rPr>
    </w:lvl>
    <w:lvl w:ilvl="6" w:tplc="724A0616" w:tentative="1">
      <w:start w:val="1"/>
      <w:numFmt w:val="bullet"/>
      <w:lvlText w:val="→"/>
      <w:lvlJc w:val="left"/>
      <w:pPr>
        <w:tabs>
          <w:tab w:val="num" w:pos="5040"/>
        </w:tabs>
        <w:ind w:left="5040" w:hanging="360"/>
      </w:pPr>
      <w:rPr>
        <w:rFonts w:ascii="Calibri" w:hAnsi="Calibri" w:hint="default"/>
      </w:rPr>
    </w:lvl>
    <w:lvl w:ilvl="7" w:tplc="F9B4F188" w:tentative="1">
      <w:start w:val="1"/>
      <w:numFmt w:val="bullet"/>
      <w:lvlText w:val="→"/>
      <w:lvlJc w:val="left"/>
      <w:pPr>
        <w:tabs>
          <w:tab w:val="num" w:pos="5760"/>
        </w:tabs>
        <w:ind w:left="5760" w:hanging="360"/>
      </w:pPr>
      <w:rPr>
        <w:rFonts w:ascii="Calibri" w:hAnsi="Calibri" w:hint="default"/>
      </w:rPr>
    </w:lvl>
    <w:lvl w:ilvl="8" w:tplc="B854E4DE" w:tentative="1">
      <w:start w:val="1"/>
      <w:numFmt w:val="bullet"/>
      <w:lvlText w:val="→"/>
      <w:lvlJc w:val="left"/>
      <w:pPr>
        <w:tabs>
          <w:tab w:val="num" w:pos="6480"/>
        </w:tabs>
        <w:ind w:left="6480" w:hanging="360"/>
      </w:pPr>
      <w:rPr>
        <w:rFonts w:ascii="Calibri" w:hAnsi="Calibri" w:hint="default"/>
      </w:rPr>
    </w:lvl>
  </w:abstractNum>
  <w:abstractNum w:abstractNumId="6">
    <w:nsid w:val="1D661034"/>
    <w:multiLevelType w:val="multilevel"/>
    <w:tmpl w:val="E54A0032"/>
    <w:styleLink w:val="Style1"/>
    <w:lvl w:ilvl="0">
      <w:start w:val="2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F703550"/>
    <w:multiLevelType w:val="hybridMultilevel"/>
    <w:tmpl w:val="E54A00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FC8014B"/>
    <w:multiLevelType w:val="hybridMultilevel"/>
    <w:tmpl w:val="881065A4"/>
    <w:lvl w:ilvl="0" w:tplc="D78216AA">
      <w:start w:val="1"/>
      <w:numFmt w:val="bullet"/>
      <w:lvlText w:val=""/>
      <w:lvlJc w:val="left"/>
      <w:pPr>
        <w:tabs>
          <w:tab w:val="num" w:pos="720"/>
        </w:tabs>
        <w:ind w:left="720" w:hanging="360"/>
      </w:pPr>
      <w:rPr>
        <w:rFonts w:ascii="Wingdings" w:hAnsi="Wingdings" w:hint="default"/>
      </w:rPr>
    </w:lvl>
    <w:lvl w:ilvl="1" w:tplc="D7384264" w:tentative="1">
      <w:start w:val="1"/>
      <w:numFmt w:val="bullet"/>
      <w:lvlText w:val=""/>
      <w:lvlJc w:val="left"/>
      <w:pPr>
        <w:tabs>
          <w:tab w:val="num" w:pos="1440"/>
        </w:tabs>
        <w:ind w:left="1440" w:hanging="360"/>
      </w:pPr>
      <w:rPr>
        <w:rFonts w:ascii="Wingdings" w:hAnsi="Wingdings" w:hint="default"/>
      </w:rPr>
    </w:lvl>
    <w:lvl w:ilvl="2" w:tplc="548C0D7A" w:tentative="1">
      <w:start w:val="1"/>
      <w:numFmt w:val="bullet"/>
      <w:lvlText w:val=""/>
      <w:lvlJc w:val="left"/>
      <w:pPr>
        <w:tabs>
          <w:tab w:val="num" w:pos="2160"/>
        </w:tabs>
        <w:ind w:left="2160" w:hanging="360"/>
      </w:pPr>
      <w:rPr>
        <w:rFonts w:ascii="Wingdings" w:hAnsi="Wingdings" w:hint="default"/>
      </w:rPr>
    </w:lvl>
    <w:lvl w:ilvl="3" w:tplc="7B5C1C6C" w:tentative="1">
      <w:start w:val="1"/>
      <w:numFmt w:val="bullet"/>
      <w:lvlText w:val=""/>
      <w:lvlJc w:val="left"/>
      <w:pPr>
        <w:tabs>
          <w:tab w:val="num" w:pos="2880"/>
        </w:tabs>
        <w:ind w:left="2880" w:hanging="360"/>
      </w:pPr>
      <w:rPr>
        <w:rFonts w:ascii="Wingdings" w:hAnsi="Wingdings" w:hint="default"/>
      </w:rPr>
    </w:lvl>
    <w:lvl w:ilvl="4" w:tplc="D5408556" w:tentative="1">
      <w:start w:val="1"/>
      <w:numFmt w:val="bullet"/>
      <w:lvlText w:val=""/>
      <w:lvlJc w:val="left"/>
      <w:pPr>
        <w:tabs>
          <w:tab w:val="num" w:pos="3600"/>
        </w:tabs>
        <w:ind w:left="3600" w:hanging="360"/>
      </w:pPr>
      <w:rPr>
        <w:rFonts w:ascii="Wingdings" w:hAnsi="Wingdings" w:hint="default"/>
      </w:rPr>
    </w:lvl>
    <w:lvl w:ilvl="5" w:tplc="D046B3C2" w:tentative="1">
      <w:start w:val="1"/>
      <w:numFmt w:val="bullet"/>
      <w:lvlText w:val=""/>
      <w:lvlJc w:val="left"/>
      <w:pPr>
        <w:tabs>
          <w:tab w:val="num" w:pos="4320"/>
        </w:tabs>
        <w:ind w:left="4320" w:hanging="360"/>
      </w:pPr>
      <w:rPr>
        <w:rFonts w:ascii="Wingdings" w:hAnsi="Wingdings" w:hint="default"/>
      </w:rPr>
    </w:lvl>
    <w:lvl w:ilvl="6" w:tplc="C4BE3D9A" w:tentative="1">
      <w:start w:val="1"/>
      <w:numFmt w:val="bullet"/>
      <w:lvlText w:val=""/>
      <w:lvlJc w:val="left"/>
      <w:pPr>
        <w:tabs>
          <w:tab w:val="num" w:pos="5040"/>
        </w:tabs>
        <w:ind w:left="5040" w:hanging="360"/>
      </w:pPr>
      <w:rPr>
        <w:rFonts w:ascii="Wingdings" w:hAnsi="Wingdings" w:hint="default"/>
      </w:rPr>
    </w:lvl>
    <w:lvl w:ilvl="7" w:tplc="C592EB9E" w:tentative="1">
      <w:start w:val="1"/>
      <w:numFmt w:val="bullet"/>
      <w:lvlText w:val=""/>
      <w:lvlJc w:val="left"/>
      <w:pPr>
        <w:tabs>
          <w:tab w:val="num" w:pos="5760"/>
        </w:tabs>
        <w:ind w:left="5760" w:hanging="360"/>
      </w:pPr>
      <w:rPr>
        <w:rFonts w:ascii="Wingdings" w:hAnsi="Wingdings" w:hint="default"/>
      </w:rPr>
    </w:lvl>
    <w:lvl w:ilvl="8" w:tplc="AE62864A" w:tentative="1">
      <w:start w:val="1"/>
      <w:numFmt w:val="bullet"/>
      <w:lvlText w:val=""/>
      <w:lvlJc w:val="left"/>
      <w:pPr>
        <w:tabs>
          <w:tab w:val="num" w:pos="6480"/>
        </w:tabs>
        <w:ind w:left="6480" w:hanging="360"/>
      </w:pPr>
      <w:rPr>
        <w:rFonts w:ascii="Wingdings" w:hAnsi="Wingdings" w:hint="default"/>
      </w:rPr>
    </w:lvl>
  </w:abstractNum>
  <w:abstractNum w:abstractNumId="9">
    <w:nsid w:val="23C91239"/>
    <w:multiLevelType w:val="hybridMultilevel"/>
    <w:tmpl w:val="AB7898A2"/>
    <w:lvl w:ilvl="0" w:tplc="5A68B5AA">
      <w:start w:val="1"/>
      <w:numFmt w:val="lowerLetter"/>
      <w:lvlText w:val="(%1)"/>
      <w:lvlJc w:val="left"/>
      <w:pPr>
        <w:ind w:left="1778" w:hanging="36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nsid w:val="25F84234"/>
    <w:multiLevelType w:val="hybridMultilevel"/>
    <w:tmpl w:val="1DA0CAFC"/>
    <w:lvl w:ilvl="0" w:tplc="A8043DC8">
      <w:start w:val="1"/>
      <w:numFmt w:val="bullet"/>
      <w:lvlText w:val=""/>
      <w:lvlJc w:val="left"/>
      <w:pPr>
        <w:tabs>
          <w:tab w:val="num" w:pos="720"/>
        </w:tabs>
        <w:ind w:left="720" w:hanging="360"/>
      </w:pPr>
      <w:rPr>
        <w:rFonts w:ascii="Wingdings" w:hAnsi="Wingdings" w:hint="default"/>
      </w:rPr>
    </w:lvl>
    <w:lvl w:ilvl="1" w:tplc="7AF8DC28">
      <w:start w:val="1"/>
      <w:numFmt w:val="decimal"/>
      <w:lvlText w:val="%2."/>
      <w:lvlJc w:val="left"/>
      <w:pPr>
        <w:tabs>
          <w:tab w:val="num" w:pos="1440"/>
        </w:tabs>
        <w:ind w:left="1440" w:hanging="360"/>
      </w:pPr>
    </w:lvl>
    <w:lvl w:ilvl="2" w:tplc="75A224B0" w:tentative="1">
      <w:start w:val="1"/>
      <w:numFmt w:val="bullet"/>
      <w:lvlText w:val=""/>
      <w:lvlJc w:val="left"/>
      <w:pPr>
        <w:tabs>
          <w:tab w:val="num" w:pos="2160"/>
        </w:tabs>
        <w:ind w:left="2160" w:hanging="360"/>
      </w:pPr>
      <w:rPr>
        <w:rFonts w:ascii="Wingdings" w:hAnsi="Wingdings" w:hint="default"/>
      </w:rPr>
    </w:lvl>
    <w:lvl w:ilvl="3" w:tplc="B6849698" w:tentative="1">
      <w:start w:val="1"/>
      <w:numFmt w:val="bullet"/>
      <w:lvlText w:val=""/>
      <w:lvlJc w:val="left"/>
      <w:pPr>
        <w:tabs>
          <w:tab w:val="num" w:pos="2880"/>
        </w:tabs>
        <w:ind w:left="2880" w:hanging="360"/>
      </w:pPr>
      <w:rPr>
        <w:rFonts w:ascii="Wingdings" w:hAnsi="Wingdings" w:hint="default"/>
      </w:rPr>
    </w:lvl>
    <w:lvl w:ilvl="4" w:tplc="B9F805BC" w:tentative="1">
      <w:start w:val="1"/>
      <w:numFmt w:val="bullet"/>
      <w:lvlText w:val=""/>
      <w:lvlJc w:val="left"/>
      <w:pPr>
        <w:tabs>
          <w:tab w:val="num" w:pos="3600"/>
        </w:tabs>
        <w:ind w:left="3600" w:hanging="360"/>
      </w:pPr>
      <w:rPr>
        <w:rFonts w:ascii="Wingdings" w:hAnsi="Wingdings" w:hint="default"/>
      </w:rPr>
    </w:lvl>
    <w:lvl w:ilvl="5" w:tplc="55E6E4E4" w:tentative="1">
      <w:start w:val="1"/>
      <w:numFmt w:val="bullet"/>
      <w:lvlText w:val=""/>
      <w:lvlJc w:val="left"/>
      <w:pPr>
        <w:tabs>
          <w:tab w:val="num" w:pos="4320"/>
        </w:tabs>
        <w:ind w:left="4320" w:hanging="360"/>
      </w:pPr>
      <w:rPr>
        <w:rFonts w:ascii="Wingdings" w:hAnsi="Wingdings" w:hint="default"/>
      </w:rPr>
    </w:lvl>
    <w:lvl w:ilvl="6" w:tplc="AC085718" w:tentative="1">
      <w:start w:val="1"/>
      <w:numFmt w:val="bullet"/>
      <w:lvlText w:val=""/>
      <w:lvlJc w:val="left"/>
      <w:pPr>
        <w:tabs>
          <w:tab w:val="num" w:pos="5040"/>
        </w:tabs>
        <w:ind w:left="5040" w:hanging="360"/>
      </w:pPr>
      <w:rPr>
        <w:rFonts w:ascii="Wingdings" w:hAnsi="Wingdings" w:hint="default"/>
      </w:rPr>
    </w:lvl>
    <w:lvl w:ilvl="7" w:tplc="9008F5E2" w:tentative="1">
      <w:start w:val="1"/>
      <w:numFmt w:val="bullet"/>
      <w:lvlText w:val=""/>
      <w:lvlJc w:val="left"/>
      <w:pPr>
        <w:tabs>
          <w:tab w:val="num" w:pos="5760"/>
        </w:tabs>
        <w:ind w:left="5760" w:hanging="360"/>
      </w:pPr>
      <w:rPr>
        <w:rFonts w:ascii="Wingdings" w:hAnsi="Wingdings" w:hint="default"/>
      </w:rPr>
    </w:lvl>
    <w:lvl w:ilvl="8" w:tplc="9D648F54" w:tentative="1">
      <w:start w:val="1"/>
      <w:numFmt w:val="bullet"/>
      <w:lvlText w:val=""/>
      <w:lvlJc w:val="left"/>
      <w:pPr>
        <w:tabs>
          <w:tab w:val="num" w:pos="6480"/>
        </w:tabs>
        <w:ind w:left="6480" w:hanging="360"/>
      </w:pPr>
      <w:rPr>
        <w:rFonts w:ascii="Wingdings" w:hAnsi="Wingdings" w:hint="default"/>
      </w:rPr>
    </w:lvl>
  </w:abstractNum>
  <w:abstractNum w:abstractNumId="11">
    <w:nsid w:val="274D79F9"/>
    <w:multiLevelType w:val="hybridMultilevel"/>
    <w:tmpl w:val="E54A00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C9A53C4"/>
    <w:multiLevelType w:val="hybridMultilevel"/>
    <w:tmpl w:val="AAB8DBE8"/>
    <w:lvl w:ilvl="0" w:tplc="F2182D42">
      <w:start w:val="1"/>
      <w:numFmt w:val="bullet"/>
      <w:lvlText w:val=""/>
      <w:lvlJc w:val="left"/>
      <w:pPr>
        <w:tabs>
          <w:tab w:val="num" w:pos="360"/>
        </w:tabs>
        <w:ind w:left="360" w:hanging="360"/>
      </w:pPr>
      <w:rPr>
        <w:rFonts w:ascii="Wingdings" w:hAnsi="Wingdings" w:hint="default"/>
      </w:rPr>
    </w:lvl>
    <w:lvl w:ilvl="1" w:tplc="B4886768" w:tentative="1">
      <w:start w:val="1"/>
      <w:numFmt w:val="bullet"/>
      <w:lvlText w:val=""/>
      <w:lvlJc w:val="left"/>
      <w:pPr>
        <w:tabs>
          <w:tab w:val="num" w:pos="1080"/>
        </w:tabs>
        <w:ind w:left="1080" w:hanging="360"/>
      </w:pPr>
      <w:rPr>
        <w:rFonts w:ascii="Wingdings" w:hAnsi="Wingdings" w:hint="default"/>
      </w:rPr>
    </w:lvl>
    <w:lvl w:ilvl="2" w:tplc="7402FE64" w:tentative="1">
      <w:start w:val="1"/>
      <w:numFmt w:val="bullet"/>
      <w:lvlText w:val=""/>
      <w:lvlJc w:val="left"/>
      <w:pPr>
        <w:tabs>
          <w:tab w:val="num" w:pos="1800"/>
        </w:tabs>
        <w:ind w:left="1800" w:hanging="360"/>
      </w:pPr>
      <w:rPr>
        <w:rFonts w:ascii="Wingdings" w:hAnsi="Wingdings" w:hint="default"/>
      </w:rPr>
    </w:lvl>
    <w:lvl w:ilvl="3" w:tplc="D4ECE0D6" w:tentative="1">
      <w:start w:val="1"/>
      <w:numFmt w:val="bullet"/>
      <w:lvlText w:val=""/>
      <w:lvlJc w:val="left"/>
      <w:pPr>
        <w:tabs>
          <w:tab w:val="num" w:pos="2520"/>
        </w:tabs>
        <w:ind w:left="2520" w:hanging="360"/>
      </w:pPr>
      <w:rPr>
        <w:rFonts w:ascii="Wingdings" w:hAnsi="Wingdings" w:hint="default"/>
      </w:rPr>
    </w:lvl>
    <w:lvl w:ilvl="4" w:tplc="14321CB8" w:tentative="1">
      <w:start w:val="1"/>
      <w:numFmt w:val="bullet"/>
      <w:lvlText w:val=""/>
      <w:lvlJc w:val="left"/>
      <w:pPr>
        <w:tabs>
          <w:tab w:val="num" w:pos="3240"/>
        </w:tabs>
        <w:ind w:left="3240" w:hanging="360"/>
      </w:pPr>
      <w:rPr>
        <w:rFonts w:ascii="Wingdings" w:hAnsi="Wingdings" w:hint="default"/>
      </w:rPr>
    </w:lvl>
    <w:lvl w:ilvl="5" w:tplc="221C03B0" w:tentative="1">
      <w:start w:val="1"/>
      <w:numFmt w:val="bullet"/>
      <w:lvlText w:val=""/>
      <w:lvlJc w:val="left"/>
      <w:pPr>
        <w:tabs>
          <w:tab w:val="num" w:pos="3960"/>
        </w:tabs>
        <w:ind w:left="3960" w:hanging="360"/>
      </w:pPr>
      <w:rPr>
        <w:rFonts w:ascii="Wingdings" w:hAnsi="Wingdings" w:hint="default"/>
      </w:rPr>
    </w:lvl>
    <w:lvl w:ilvl="6" w:tplc="D6424588" w:tentative="1">
      <w:start w:val="1"/>
      <w:numFmt w:val="bullet"/>
      <w:lvlText w:val=""/>
      <w:lvlJc w:val="left"/>
      <w:pPr>
        <w:tabs>
          <w:tab w:val="num" w:pos="4680"/>
        </w:tabs>
        <w:ind w:left="4680" w:hanging="360"/>
      </w:pPr>
      <w:rPr>
        <w:rFonts w:ascii="Wingdings" w:hAnsi="Wingdings" w:hint="default"/>
      </w:rPr>
    </w:lvl>
    <w:lvl w:ilvl="7" w:tplc="EF6A44D8" w:tentative="1">
      <w:start w:val="1"/>
      <w:numFmt w:val="bullet"/>
      <w:lvlText w:val=""/>
      <w:lvlJc w:val="left"/>
      <w:pPr>
        <w:tabs>
          <w:tab w:val="num" w:pos="5400"/>
        </w:tabs>
        <w:ind w:left="5400" w:hanging="360"/>
      </w:pPr>
      <w:rPr>
        <w:rFonts w:ascii="Wingdings" w:hAnsi="Wingdings" w:hint="default"/>
      </w:rPr>
    </w:lvl>
    <w:lvl w:ilvl="8" w:tplc="9322EE5E" w:tentative="1">
      <w:start w:val="1"/>
      <w:numFmt w:val="bullet"/>
      <w:lvlText w:val=""/>
      <w:lvlJc w:val="left"/>
      <w:pPr>
        <w:tabs>
          <w:tab w:val="num" w:pos="6120"/>
        </w:tabs>
        <w:ind w:left="6120" w:hanging="360"/>
      </w:pPr>
      <w:rPr>
        <w:rFonts w:ascii="Wingdings" w:hAnsi="Wingdings" w:hint="default"/>
      </w:rPr>
    </w:lvl>
  </w:abstractNum>
  <w:abstractNum w:abstractNumId="13">
    <w:nsid w:val="404D015A"/>
    <w:multiLevelType w:val="hybridMultilevel"/>
    <w:tmpl w:val="0E121B2C"/>
    <w:lvl w:ilvl="0" w:tplc="E8B653CC">
      <w:start w:val="1"/>
      <w:numFmt w:val="bullet"/>
      <w:lvlText w:val="→"/>
      <w:lvlJc w:val="left"/>
      <w:pPr>
        <w:tabs>
          <w:tab w:val="num" w:pos="720"/>
        </w:tabs>
        <w:ind w:left="720" w:hanging="360"/>
      </w:pPr>
      <w:rPr>
        <w:rFonts w:ascii="Calibri" w:hAnsi="Calibri" w:hint="default"/>
      </w:rPr>
    </w:lvl>
    <w:lvl w:ilvl="1" w:tplc="37006834" w:tentative="1">
      <w:start w:val="1"/>
      <w:numFmt w:val="bullet"/>
      <w:lvlText w:val="→"/>
      <w:lvlJc w:val="left"/>
      <w:pPr>
        <w:tabs>
          <w:tab w:val="num" w:pos="1440"/>
        </w:tabs>
        <w:ind w:left="1440" w:hanging="360"/>
      </w:pPr>
      <w:rPr>
        <w:rFonts w:ascii="Calibri" w:hAnsi="Calibri" w:hint="default"/>
      </w:rPr>
    </w:lvl>
    <w:lvl w:ilvl="2" w:tplc="253A8F40" w:tentative="1">
      <w:start w:val="1"/>
      <w:numFmt w:val="bullet"/>
      <w:lvlText w:val="→"/>
      <w:lvlJc w:val="left"/>
      <w:pPr>
        <w:tabs>
          <w:tab w:val="num" w:pos="2160"/>
        </w:tabs>
        <w:ind w:left="2160" w:hanging="360"/>
      </w:pPr>
      <w:rPr>
        <w:rFonts w:ascii="Calibri" w:hAnsi="Calibri" w:hint="default"/>
      </w:rPr>
    </w:lvl>
    <w:lvl w:ilvl="3" w:tplc="0ED6A720" w:tentative="1">
      <w:start w:val="1"/>
      <w:numFmt w:val="bullet"/>
      <w:lvlText w:val="→"/>
      <w:lvlJc w:val="left"/>
      <w:pPr>
        <w:tabs>
          <w:tab w:val="num" w:pos="2880"/>
        </w:tabs>
        <w:ind w:left="2880" w:hanging="360"/>
      </w:pPr>
      <w:rPr>
        <w:rFonts w:ascii="Calibri" w:hAnsi="Calibri" w:hint="default"/>
      </w:rPr>
    </w:lvl>
    <w:lvl w:ilvl="4" w:tplc="024A51EE" w:tentative="1">
      <w:start w:val="1"/>
      <w:numFmt w:val="bullet"/>
      <w:lvlText w:val="→"/>
      <w:lvlJc w:val="left"/>
      <w:pPr>
        <w:tabs>
          <w:tab w:val="num" w:pos="3600"/>
        </w:tabs>
        <w:ind w:left="3600" w:hanging="360"/>
      </w:pPr>
      <w:rPr>
        <w:rFonts w:ascii="Calibri" w:hAnsi="Calibri" w:hint="default"/>
      </w:rPr>
    </w:lvl>
    <w:lvl w:ilvl="5" w:tplc="A01E2DCE" w:tentative="1">
      <w:start w:val="1"/>
      <w:numFmt w:val="bullet"/>
      <w:lvlText w:val="→"/>
      <w:lvlJc w:val="left"/>
      <w:pPr>
        <w:tabs>
          <w:tab w:val="num" w:pos="4320"/>
        </w:tabs>
        <w:ind w:left="4320" w:hanging="360"/>
      </w:pPr>
      <w:rPr>
        <w:rFonts w:ascii="Calibri" w:hAnsi="Calibri" w:hint="default"/>
      </w:rPr>
    </w:lvl>
    <w:lvl w:ilvl="6" w:tplc="BFD4C356" w:tentative="1">
      <w:start w:val="1"/>
      <w:numFmt w:val="bullet"/>
      <w:lvlText w:val="→"/>
      <w:lvlJc w:val="left"/>
      <w:pPr>
        <w:tabs>
          <w:tab w:val="num" w:pos="5040"/>
        </w:tabs>
        <w:ind w:left="5040" w:hanging="360"/>
      </w:pPr>
      <w:rPr>
        <w:rFonts w:ascii="Calibri" w:hAnsi="Calibri" w:hint="default"/>
      </w:rPr>
    </w:lvl>
    <w:lvl w:ilvl="7" w:tplc="72FC8E20" w:tentative="1">
      <w:start w:val="1"/>
      <w:numFmt w:val="bullet"/>
      <w:lvlText w:val="→"/>
      <w:lvlJc w:val="left"/>
      <w:pPr>
        <w:tabs>
          <w:tab w:val="num" w:pos="5760"/>
        </w:tabs>
        <w:ind w:left="5760" w:hanging="360"/>
      </w:pPr>
      <w:rPr>
        <w:rFonts w:ascii="Calibri" w:hAnsi="Calibri" w:hint="default"/>
      </w:rPr>
    </w:lvl>
    <w:lvl w:ilvl="8" w:tplc="C2F6DC62" w:tentative="1">
      <w:start w:val="1"/>
      <w:numFmt w:val="bullet"/>
      <w:lvlText w:val="→"/>
      <w:lvlJc w:val="left"/>
      <w:pPr>
        <w:tabs>
          <w:tab w:val="num" w:pos="6480"/>
        </w:tabs>
        <w:ind w:left="6480" w:hanging="360"/>
      </w:pPr>
      <w:rPr>
        <w:rFonts w:ascii="Calibri" w:hAnsi="Calibri" w:hint="default"/>
      </w:rPr>
    </w:lvl>
  </w:abstractNum>
  <w:abstractNum w:abstractNumId="14">
    <w:nsid w:val="479A32E0"/>
    <w:multiLevelType w:val="multilevel"/>
    <w:tmpl w:val="E54A0032"/>
    <w:numStyleLink w:val="Style1"/>
  </w:abstractNum>
  <w:abstractNum w:abstractNumId="15">
    <w:nsid w:val="5AC15E0F"/>
    <w:multiLevelType w:val="hybridMultilevel"/>
    <w:tmpl w:val="422051CE"/>
    <w:lvl w:ilvl="0" w:tplc="A0F8B1EE">
      <w:start w:val="1"/>
      <w:numFmt w:val="bullet"/>
      <w:lvlText w:val=""/>
      <w:lvlJc w:val="left"/>
      <w:pPr>
        <w:tabs>
          <w:tab w:val="num" w:pos="720"/>
        </w:tabs>
        <w:ind w:left="720" w:hanging="360"/>
      </w:pPr>
      <w:rPr>
        <w:rFonts w:ascii="Wingdings" w:hAnsi="Wingdings" w:hint="default"/>
      </w:rPr>
    </w:lvl>
    <w:lvl w:ilvl="1" w:tplc="8AD0E99C">
      <w:start w:val="1"/>
      <w:numFmt w:val="decimal"/>
      <w:lvlText w:val="%2."/>
      <w:lvlJc w:val="left"/>
      <w:pPr>
        <w:tabs>
          <w:tab w:val="num" w:pos="1440"/>
        </w:tabs>
        <w:ind w:left="1440" w:hanging="360"/>
      </w:pPr>
    </w:lvl>
    <w:lvl w:ilvl="2" w:tplc="85C2CE2C" w:tentative="1">
      <w:start w:val="1"/>
      <w:numFmt w:val="bullet"/>
      <w:lvlText w:val=""/>
      <w:lvlJc w:val="left"/>
      <w:pPr>
        <w:tabs>
          <w:tab w:val="num" w:pos="2160"/>
        </w:tabs>
        <w:ind w:left="2160" w:hanging="360"/>
      </w:pPr>
      <w:rPr>
        <w:rFonts w:ascii="Wingdings" w:hAnsi="Wingdings" w:hint="default"/>
      </w:rPr>
    </w:lvl>
    <w:lvl w:ilvl="3" w:tplc="FAB215BC" w:tentative="1">
      <w:start w:val="1"/>
      <w:numFmt w:val="bullet"/>
      <w:lvlText w:val=""/>
      <w:lvlJc w:val="left"/>
      <w:pPr>
        <w:tabs>
          <w:tab w:val="num" w:pos="2880"/>
        </w:tabs>
        <w:ind w:left="2880" w:hanging="360"/>
      </w:pPr>
      <w:rPr>
        <w:rFonts w:ascii="Wingdings" w:hAnsi="Wingdings" w:hint="default"/>
      </w:rPr>
    </w:lvl>
    <w:lvl w:ilvl="4" w:tplc="36FAA310" w:tentative="1">
      <w:start w:val="1"/>
      <w:numFmt w:val="bullet"/>
      <w:lvlText w:val=""/>
      <w:lvlJc w:val="left"/>
      <w:pPr>
        <w:tabs>
          <w:tab w:val="num" w:pos="3600"/>
        </w:tabs>
        <w:ind w:left="3600" w:hanging="360"/>
      </w:pPr>
      <w:rPr>
        <w:rFonts w:ascii="Wingdings" w:hAnsi="Wingdings" w:hint="default"/>
      </w:rPr>
    </w:lvl>
    <w:lvl w:ilvl="5" w:tplc="14D0BEB0" w:tentative="1">
      <w:start w:val="1"/>
      <w:numFmt w:val="bullet"/>
      <w:lvlText w:val=""/>
      <w:lvlJc w:val="left"/>
      <w:pPr>
        <w:tabs>
          <w:tab w:val="num" w:pos="4320"/>
        </w:tabs>
        <w:ind w:left="4320" w:hanging="360"/>
      </w:pPr>
      <w:rPr>
        <w:rFonts w:ascii="Wingdings" w:hAnsi="Wingdings" w:hint="default"/>
      </w:rPr>
    </w:lvl>
    <w:lvl w:ilvl="6" w:tplc="FE2EE0B2" w:tentative="1">
      <w:start w:val="1"/>
      <w:numFmt w:val="bullet"/>
      <w:lvlText w:val=""/>
      <w:lvlJc w:val="left"/>
      <w:pPr>
        <w:tabs>
          <w:tab w:val="num" w:pos="5040"/>
        </w:tabs>
        <w:ind w:left="5040" w:hanging="360"/>
      </w:pPr>
      <w:rPr>
        <w:rFonts w:ascii="Wingdings" w:hAnsi="Wingdings" w:hint="default"/>
      </w:rPr>
    </w:lvl>
    <w:lvl w:ilvl="7" w:tplc="B85AFFCE" w:tentative="1">
      <w:start w:val="1"/>
      <w:numFmt w:val="bullet"/>
      <w:lvlText w:val=""/>
      <w:lvlJc w:val="left"/>
      <w:pPr>
        <w:tabs>
          <w:tab w:val="num" w:pos="5760"/>
        </w:tabs>
        <w:ind w:left="5760" w:hanging="360"/>
      </w:pPr>
      <w:rPr>
        <w:rFonts w:ascii="Wingdings" w:hAnsi="Wingdings" w:hint="default"/>
      </w:rPr>
    </w:lvl>
    <w:lvl w:ilvl="8" w:tplc="2CF648E2" w:tentative="1">
      <w:start w:val="1"/>
      <w:numFmt w:val="bullet"/>
      <w:lvlText w:val=""/>
      <w:lvlJc w:val="left"/>
      <w:pPr>
        <w:tabs>
          <w:tab w:val="num" w:pos="6480"/>
        </w:tabs>
        <w:ind w:left="6480" w:hanging="360"/>
      </w:pPr>
      <w:rPr>
        <w:rFonts w:ascii="Wingdings" w:hAnsi="Wingdings" w:hint="default"/>
      </w:rPr>
    </w:lvl>
  </w:abstractNum>
  <w:abstractNum w:abstractNumId="16">
    <w:nsid w:val="5C1E4135"/>
    <w:multiLevelType w:val="hybridMultilevel"/>
    <w:tmpl w:val="B2FE6132"/>
    <w:lvl w:ilvl="0" w:tplc="3BBACEA6">
      <w:start w:val="1"/>
      <w:numFmt w:val="bullet"/>
      <w:lvlText w:val=""/>
      <w:lvlJc w:val="left"/>
      <w:pPr>
        <w:tabs>
          <w:tab w:val="num" w:pos="720"/>
        </w:tabs>
        <w:ind w:left="720" w:hanging="360"/>
      </w:pPr>
      <w:rPr>
        <w:rFonts w:ascii="Wingdings" w:hAnsi="Wingdings" w:hint="default"/>
      </w:rPr>
    </w:lvl>
    <w:lvl w:ilvl="1" w:tplc="71AEA61A" w:tentative="1">
      <w:start w:val="1"/>
      <w:numFmt w:val="bullet"/>
      <w:lvlText w:val=""/>
      <w:lvlJc w:val="left"/>
      <w:pPr>
        <w:tabs>
          <w:tab w:val="num" w:pos="1440"/>
        </w:tabs>
        <w:ind w:left="1440" w:hanging="360"/>
      </w:pPr>
      <w:rPr>
        <w:rFonts w:ascii="Wingdings" w:hAnsi="Wingdings" w:hint="default"/>
      </w:rPr>
    </w:lvl>
    <w:lvl w:ilvl="2" w:tplc="BB2861E8" w:tentative="1">
      <w:start w:val="1"/>
      <w:numFmt w:val="bullet"/>
      <w:lvlText w:val=""/>
      <w:lvlJc w:val="left"/>
      <w:pPr>
        <w:tabs>
          <w:tab w:val="num" w:pos="2160"/>
        </w:tabs>
        <w:ind w:left="2160" w:hanging="360"/>
      </w:pPr>
      <w:rPr>
        <w:rFonts w:ascii="Wingdings" w:hAnsi="Wingdings" w:hint="default"/>
      </w:rPr>
    </w:lvl>
    <w:lvl w:ilvl="3" w:tplc="94947340" w:tentative="1">
      <w:start w:val="1"/>
      <w:numFmt w:val="bullet"/>
      <w:lvlText w:val=""/>
      <w:lvlJc w:val="left"/>
      <w:pPr>
        <w:tabs>
          <w:tab w:val="num" w:pos="2880"/>
        </w:tabs>
        <w:ind w:left="2880" w:hanging="360"/>
      </w:pPr>
      <w:rPr>
        <w:rFonts w:ascii="Wingdings" w:hAnsi="Wingdings" w:hint="default"/>
      </w:rPr>
    </w:lvl>
    <w:lvl w:ilvl="4" w:tplc="E2825950" w:tentative="1">
      <w:start w:val="1"/>
      <w:numFmt w:val="bullet"/>
      <w:lvlText w:val=""/>
      <w:lvlJc w:val="left"/>
      <w:pPr>
        <w:tabs>
          <w:tab w:val="num" w:pos="3600"/>
        </w:tabs>
        <w:ind w:left="3600" w:hanging="360"/>
      </w:pPr>
      <w:rPr>
        <w:rFonts w:ascii="Wingdings" w:hAnsi="Wingdings" w:hint="default"/>
      </w:rPr>
    </w:lvl>
    <w:lvl w:ilvl="5" w:tplc="C66EE122" w:tentative="1">
      <w:start w:val="1"/>
      <w:numFmt w:val="bullet"/>
      <w:lvlText w:val=""/>
      <w:lvlJc w:val="left"/>
      <w:pPr>
        <w:tabs>
          <w:tab w:val="num" w:pos="4320"/>
        </w:tabs>
        <w:ind w:left="4320" w:hanging="360"/>
      </w:pPr>
      <w:rPr>
        <w:rFonts w:ascii="Wingdings" w:hAnsi="Wingdings" w:hint="default"/>
      </w:rPr>
    </w:lvl>
    <w:lvl w:ilvl="6" w:tplc="5596CB86" w:tentative="1">
      <w:start w:val="1"/>
      <w:numFmt w:val="bullet"/>
      <w:lvlText w:val=""/>
      <w:lvlJc w:val="left"/>
      <w:pPr>
        <w:tabs>
          <w:tab w:val="num" w:pos="5040"/>
        </w:tabs>
        <w:ind w:left="5040" w:hanging="360"/>
      </w:pPr>
      <w:rPr>
        <w:rFonts w:ascii="Wingdings" w:hAnsi="Wingdings" w:hint="default"/>
      </w:rPr>
    </w:lvl>
    <w:lvl w:ilvl="7" w:tplc="5D6EB2BE" w:tentative="1">
      <w:start w:val="1"/>
      <w:numFmt w:val="bullet"/>
      <w:lvlText w:val=""/>
      <w:lvlJc w:val="left"/>
      <w:pPr>
        <w:tabs>
          <w:tab w:val="num" w:pos="5760"/>
        </w:tabs>
        <w:ind w:left="5760" w:hanging="360"/>
      </w:pPr>
      <w:rPr>
        <w:rFonts w:ascii="Wingdings" w:hAnsi="Wingdings" w:hint="default"/>
      </w:rPr>
    </w:lvl>
    <w:lvl w:ilvl="8" w:tplc="A61AA036" w:tentative="1">
      <w:start w:val="1"/>
      <w:numFmt w:val="bullet"/>
      <w:lvlText w:val=""/>
      <w:lvlJc w:val="left"/>
      <w:pPr>
        <w:tabs>
          <w:tab w:val="num" w:pos="6480"/>
        </w:tabs>
        <w:ind w:left="6480" w:hanging="360"/>
      </w:pPr>
      <w:rPr>
        <w:rFonts w:ascii="Wingdings" w:hAnsi="Wingdings" w:hint="default"/>
      </w:rPr>
    </w:lvl>
  </w:abstractNum>
  <w:abstractNum w:abstractNumId="17">
    <w:nsid w:val="6CC103E6"/>
    <w:multiLevelType w:val="hybridMultilevel"/>
    <w:tmpl w:val="7526D4B4"/>
    <w:lvl w:ilvl="0" w:tplc="278EEC08">
      <w:start w:val="1"/>
      <w:numFmt w:val="lowerRoman"/>
      <w:lvlText w:val="(%1)"/>
      <w:lvlJc w:val="center"/>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nsid w:val="6CED14FF"/>
    <w:multiLevelType w:val="hybridMultilevel"/>
    <w:tmpl w:val="5E9298F4"/>
    <w:lvl w:ilvl="0" w:tplc="278EEC08">
      <w:start w:val="1"/>
      <w:numFmt w:val="lowerRoman"/>
      <w:lvlText w:val="(%1)"/>
      <w:lvlJc w:val="center"/>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nsid w:val="7D3079BB"/>
    <w:multiLevelType w:val="hybridMultilevel"/>
    <w:tmpl w:val="E54A0032"/>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15"/>
  </w:num>
  <w:num w:numId="4">
    <w:abstractNumId w:val="16"/>
  </w:num>
  <w:num w:numId="5">
    <w:abstractNumId w:val="12"/>
  </w:num>
  <w:num w:numId="6">
    <w:abstractNumId w:val="8"/>
  </w:num>
  <w:num w:numId="7">
    <w:abstractNumId w:val="13"/>
  </w:num>
  <w:num w:numId="8">
    <w:abstractNumId w:val="10"/>
  </w:num>
  <w:num w:numId="9">
    <w:abstractNumId w:val="9"/>
  </w:num>
  <w:num w:numId="10">
    <w:abstractNumId w:val="2"/>
  </w:num>
  <w:num w:numId="11">
    <w:abstractNumId w:val="3"/>
  </w:num>
  <w:num w:numId="12">
    <w:abstractNumId w:val="0"/>
  </w:num>
  <w:num w:numId="13">
    <w:abstractNumId w:val="7"/>
  </w:num>
  <w:num w:numId="14">
    <w:abstractNumId w:val="14"/>
  </w:num>
  <w:num w:numId="15">
    <w:abstractNumId w:val="6"/>
  </w:num>
  <w:num w:numId="16">
    <w:abstractNumId w:val="17"/>
  </w:num>
  <w:num w:numId="17">
    <w:abstractNumId w:val="18"/>
  </w:num>
  <w:num w:numId="18">
    <w:abstractNumId w:val="11"/>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3E2"/>
    <w:rsid w:val="00042AE7"/>
    <w:rsid w:val="0005486C"/>
    <w:rsid w:val="00055888"/>
    <w:rsid w:val="00075CD9"/>
    <w:rsid w:val="000804CB"/>
    <w:rsid w:val="00081C58"/>
    <w:rsid w:val="00087CFA"/>
    <w:rsid w:val="000901C7"/>
    <w:rsid w:val="00092AD6"/>
    <w:rsid w:val="000A5E9A"/>
    <w:rsid w:val="000D17EB"/>
    <w:rsid w:val="000F3AEF"/>
    <w:rsid w:val="0011392D"/>
    <w:rsid w:val="00130ED7"/>
    <w:rsid w:val="00150DD0"/>
    <w:rsid w:val="00153E7B"/>
    <w:rsid w:val="00192EC0"/>
    <w:rsid w:val="001C4F97"/>
    <w:rsid w:val="001F3069"/>
    <w:rsid w:val="001F4E2E"/>
    <w:rsid w:val="00262770"/>
    <w:rsid w:val="002E0286"/>
    <w:rsid w:val="003012D3"/>
    <w:rsid w:val="00322B31"/>
    <w:rsid w:val="00330172"/>
    <w:rsid w:val="00374FF5"/>
    <w:rsid w:val="00375661"/>
    <w:rsid w:val="003D6758"/>
    <w:rsid w:val="003E41DD"/>
    <w:rsid w:val="00405092"/>
    <w:rsid w:val="00410911"/>
    <w:rsid w:val="004342A1"/>
    <w:rsid w:val="004417FF"/>
    <w:rsid w:val="00462A4E"/>
    <w:rsid w:val="004D4459"/>
    <w:rsid w:val="00505C64"/>
    <w:rsid w:val="005160C3"/>
    <w:rsid w:val="0053123A"/>
    <w:rsid w:val="00532EC9"/>
    <w:rsid w:val="00570144"/>
    <w:rsid w:val="00575B1C"/>
    <w:rsid w:val="005767F4"/>
    <w:rsid w:val="00587F7D"/>
    <w:rsid w:val="005A46F9"/>
    <w:rsid w:val="005B03E2"/>
    <w:rsid w:val="005B495D"/>
    <w:rsid w:val="00620B13"/>
    <w:rsid w:val="00634D1A"/>
    <w:rsid w:val="00643639"/>
    <w:rsid w:val="006538AD"/>
    <w:rsid w:val="006D4AF2"/>
    <w:rsid w:val="006F6ABF"/>
    <w:rsid w:val="00737364"/>
    <w:rsid w:val="0074539C"/>
    <w:rsid w:val="007469E7"/>
    <w:rsid w:val="007906C4"/>
    <w:rsid w:val="007919AA"/>
    <w:rsid w:val="007C0A5E"/>
    <w:rsid w:val="007D41DC"/>
    <w:rsid w:val="00805229"/>
    <w:rsid w:val="00806BD6"/>
    <w:rsid w:val="00835E13"/>
    <w:rsid w:val="00844F49"/>
    <w:rsid w:val="0086173A"/>
    <w:rsid w:val="00863491"/>
    <w:rsid w:val="0087188E"/>
    <w:rsid w:val="00892752"/>
    <w:rsid w:val="008B409D"/>
    <w:rsid w:val="008B42E1"/>
    <w:rsid w:val="008D351C"/>
    <w:rsid w:val="00903CD4"/>
    <w:rsid w:val="00907DA6"/>
    <w:rsid w:val="009169C5"/>
    <w:rsid w:val="0093019C"/>
    <w:rsid w:val="009342D7"/>
    <w:rsid w:val="009552AA"/>
    <w:rsid w:val="00977E05"/>
    <w:rsid w:val="0098264F"/>
    <w:rsid w:val="00992783"/>
    <w:rsid w:val="009A6893"/>
    <w:rsid w:val="009A76E2"/>
    <w:rsid w:val="009B0DCD"/>
    <w:rsid w:val="009D0EA6"/>
    <w:rsid w:val="009E52C4"/>
    <w:rsid w:val="00A22176"/>
    <w:rsid w:val="00A6769D"/>
    <w:rsid w:val="00AA424A"/>
    <w:rsid w:val="00AB4708"/>
    <w:rsid w:val="00AC6795"/>
    <w:rsid w:val="00AE502D"/>
    <w:rsid w:val="00AF4905"/>
    <w:rsid w:val="00B001DA"/>
    <w:rsid w:val="00B05D17"/>
    <w:rsid w:val="00B1543F"/>
    <w:rsid w:val="00B15572"/>
    <w:rsid w:val="00B3685D"/>
    <w:rsid w:val="00B37A97"/>
    <w:rsid w:val="00B66082"/>
    <w:rsid w:val="00B83EE2"/>
    <w:rsid w:val="00B953A4"/>
    <w:rsid w:val="00BB6B8E"/>
    <w:rsid w:val="00C13B1B"/>
    <w:rsid w:val="00C20C7C"/>
    <w:rsid w:val="00C250F5"/>
    <w:rsid w:val="00C44571"/>
    <w:rsid w:val="00C5035B"/>
    <w:rsid w:val="00C651F3"/>
    <w:rsid w:val="00C84262"/>
    <w:rsid w:val="00CA370E"/>
    <w:rsid w:val="00CC1FC2"/>
    <w:rsid w:val="00CF1DD5"/>
    <w:rsid w:val="00D13DF2"/>
    <w:rsid w:val="00D333C6"/>
    <w:rsid w:val="00D351A2"/>
    <w:rsid w:val="00D51327"/>
    <w:rsid w:val="00DA594D"/>
    <w:rsid w:val="00DA6FEA"/>
    <w:rsid w:val="00DC561A"/>
    <w:rsid w:val="00DD03BC"/>
    <w:rsid w:val="00DD535A"/>
    <w:rsid w:val="00DE0ECE"/>
    <w:rsid w:val="00DF08BA"/>
    <w:rsid w:val="00E07767"/>
    <w:rsid w:val="00E3622A"/>
    <w:rsid w:val="00E614D7"/>
    <w:rsid w:val="00E7209F"/>
    <w:rsid w:val="00EA06B2"/>
    <w:rsid w:val="00EB2FCE"/>
    <w:rsid w:val="00F13F9F"/>
    <w:rsid w:val="00F533D5"/>
    <w:rsid w:val="00F74182"/>
    <w:rsid w:val="00FB0C71"/>
    <w:rsid w:val="00FD07F6"/>
    <w:rsid w:val="00FE63F1"/>
    <w:rsid w:val="00FF0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3E2"/>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53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A594D"/>
    <w:pPr>
      <w:numPr>
        <w:numId w:val="15"/>
      </w:numPr>
    </w:pPr>
  </w:style>
  <w:style w:type="paragraph" w:styleId="BalloonText">
    <w:name w:val="Balloon Text"/>
    <w:basedOn w:val="Normal"/>
    <w:link w:val="BalloonTextChar"/>
    <w:uiPriority w:val="99"/>
    <w:semiHidden/>
    <w:unhideWhenUsed/>
    <w:rsid w:val="00C2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C7C"/>
    <w:rPr>
      <w:rFonts w:ascii="Tahoma" w:hAnsi="Tahoma" w:cs="Tahoma"/>
      <w:sz w:val="16"/>
      <w:szCs w:val="16"/>
    </w:rPr>
  </w:style>
  <w:style w:type="character" w:styleId="CommentReference">
    <w:name w:val="annotation reference"/>
    <w:basedOn w:val="DefaultParagraphFont"/>
    <w:uiPriority w:val="99"/>
    <w:semiHidden/>
    <w:unhideWhenUsed/>
    <w:rsid w:val="00B15572"/>
    <w:rPr>
      <w:sz w:val="16"/>
      <w:szCs w:val="16"/>
    </w:rPr>
  </w:style>
  <w:style w:type="paragraph" w:styleId="CommentText">
    <w:name w:val="annotation text"/>
    <w:basedOn w:val="Normal"/>
    <w:link w:val="CommentTextChar"/>
    <w:uiPriority w:val="99"/>
    <w:semiHidden/>
    <w:unhideWhenUsed/>
    <w:rsid w:val="00B15572"/>
    <w:pPr>
      <w:spacing w:line="240" w:lineRule="auto"/>
    </w:pPr>
    <w:rPr>
      <w:sz w:val="20"/>
      <w:szCs w:val="20"/>
    </w:rPr>
  </w:style>
  <w:style w:type="character" w:customStyle="1" w:styleId="CommentTextChar">
    <w:name w:val="Comment Text Char"/>
    <w:basedOn w:val="DefaultParagraphFont"/>
    <w:link w:val="CommentText"/>
    <w:uiPriority w:val="99"/>
    <w:semiHidden/>
    <w:rsid w:val="00B15572"/>
    <w:rPr>
      <w:sz w:val="20"/>
      <w:szCs w:val="20"/>
    </w:rPr>
  </w:style>
  <w:style w:type="paragraph" w:styleId="CommentSubject">
    <w:name w:val="annotation subject"/>
    <w:basedOn w:val="CommentText"/>
    <w:next w:val="CommentText"/>
    <w:link w:val="CommentSubjectChar"/>
    <w:uiPriority w:val="99"/>
    <w:semiHidden/>
    <w:unhideWhenUsed/>
    <w:rsid w:val="00B15572"/>
    <w:rPr>
      <w:b/>
      <w:bCs/>
    </w:rPr>
  </w:style>
  <w:style w:type="character" w:customStyle="1" w:styleId="CommentSubjectChar">
    <w:name w:val="Comment Subject Char"/>
    <w:basedOn w:val="CommentTextChar"/>
    <w:link w:val="CommentSubject"/>
    <w:uiPriority w:val="99"/>
    <w:semiHidden/>
    <w:rsid w:val="00B15572"/>
    <w:rPr>
      <w:b/>
      <w:bCs/>
      <w:sz w:val="20"/>
      <w:szCs w:val="20"/>
    </w:rPr>
  </w:style>
  <w:style w:type="paragraph" w:styleId="Header">
    <w:name w:val="header"/>
    <w:basedOn w:val="Normal"/>
    <w:link w:val="HeaderChar"/>
    <w:uiPriority w:val="99"/>
    <w:unhideWhenUsed/>
    <w:rsid w:val="00FE6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3F1"/>
  </w:style>
  <w:style w:type="paragraph" w:styleId="Footer">
    <w:name w:val="footer"/>
    <w:basedOn w:val="Normal"/>
    <w:link w:val="FooterChar"/>
    <w:uiPriority w:val="99"/>
    <w:unhideWhenUsed/>
    <w:rsid w:val="00FE6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3F1"/>
  </w:style>
  <w:style w:type="character" w:styleId="Hyperlink">
    <w:name w:val="Hyperlink"/>
    <w:basedOn w:val="DefaultParagraphFont"/>
    <w:uiPriority w:val="99"/>
    <w:semiHidden/>
    <w:unhideWhenUsed/>
    <w:rsid w:val="00042AE7"/>
    <w:rPr>
      <w:strike w:val="0"/>
      <w:dstrike w:val="0"/>
      <w:color w:val="0000AA"/>
      <w:u w:val="none"/>
      <w:effect w:val="none"/>
    </w:rPr>
  </w:style>
  <w:style w:type="character" w:customStyle="1" w:styleId="sai-btntooltip">
    <w:name w:val="sai-btntooltip"/>
    <w:basedOn w:val="DefaultParagraphFont"/>
    <w:rsid w:val="00042AE7"/>
    <w:rPr>
      <w:rFonts w:ascii="Arial" w:hAnsi="Arial" w:cs="Arial" w:hint="default"/>
      <w:vanish/>
      <w:webHidden w:val="0"/>
      <w:color w:val="FEFEFE"/>
      <w:sz w:val="17"/>
      <w:szCs w:val="17"/>
      <w:shd w:val="clear" w:color="auto" w:fill="111111"/>
      <w:specVanish w:val="0"/>
    </w:rPr>
  </w:style>
  <w:style w:type="character" w:customStyle="1" w:styleId="bqquotelink1">
    <w:name w:val="bqquotelink1"/>
    <w:basedOn w:val="DefaultParagraphFont"/>
    <w:rsid w:val="00042AE7"/>
    <w:rPr>
      <w:rFonts w:ascii="Verdana" w:hAnsi="Verdana" w:hint="default"/>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03E2"/>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532E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DA594D"/>
    <w:pPr>
      <w:numPr>
        <w:numId w:val="15"/>
      </w:numPr>
    </w:pPr>
  </w:style>
  <w:style w:type="paragraph" w:styleId="BalloonText">
    <w:name w:val="Balloon Text"/>
    <w:basedOn w:val="Normal"/>
    <w:link w:val="BalloonTextChar"/>
    <w:uiPriority w:val="99"/>
    <w:semiHidden/>
    <w:unhideWhenUsed/>
    <w:rsid w:val="00C20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C7C"/>
    <w:rPr>
      <w:rFonts w:ascii="Tahoma" w:hAnsi="Tahoma" w:cs="Tahoma"/>
      <w:sz w:val="16"/>
      <w:szCs w:val="16"/>
    </w:rPr>
  </w:style>
  <w:style w:type="character" w:styleId="CommentReference">
    <w:name w:val="annotation reference"/>
    <w:basedOn w:val="DefaultParagraphFont"/>
    <w:uiPriority w:val="99"/>
    <w:semiHidden/>
    <w:unhideWhenUsed/>
    <w:rsid w:val="00B15572"/>
    <w:rPr>
      <w:sz w:val="16"/>
      <w:szCs w:val="16"/>
    </w:rPr>
  </w:style>
  <w:style w:type="paragraph" w:styleId="CommentText">
    <w:name w:val="annotation text"/>
    <w:basedOn w:val="Normal"/>
    <w:link w:val="CommentTextChar"/>
    <w:uiPriority w:val="99"/>
    <w:semiHidden/>
    <w:unhideWhenUsed/>
    <w:rsid w:val="00B15572"/>
    <w:pPr>
      <w:spacing w:line="240" w:lineRule="auto"/>
    </w:pPr>
    <w:rPr>
      <w:sz w:val="20"/>
      <w:szCs w:val="20"/>
    </w:rPr>
  </w:style>
  <w:style w:type="character" w:customStyle="1" w:styleId="CommentTextChar">
    <w:name w:val="Comment Text Char"/>
    <w:basedOn w:val="DefaultParagraphFont"/>
    <w:link w:val="CommentText"/>
    <w:uiPriority w:val="99"/>
    <w:semiHidden/>
    <w:rsid w:val="00B15572"/>
    <w:rPr>
      <w:sz w:val="20"/>
      <w:szCs w:val="20"/>
    </w:rPr>
  </w:style>
  <w:style w:type="paragraph" w:styleId="CommentSubject">
    <w:name w:val="annotation subject"/>
    <w:basedOn w:val="CommentText"/>
    <w:next w:val="CommentText"/>
    <w:link w:val="CommentSubjectChar"/>
    <w:uiPriority w:val="99"/>
    <w:semiHidden/>
    <w:unhideWhenUsed/>
    <w:rsid w:val="00B15572"/>
    <w:rPr>
      <w:b/>
      <w:bCs/>
    </w:rPr>
  </w:style>
  <w:style w:type="character" w:customStyle="1" w:styleId="CommentSubjectChar">
    <w:name w:val="Comment Subject Char"/>
    <w:basedOn w:val="CommentTextChar"/>
    <w:link w:val="CommentSubject"/>
    <w:uiPriority w:val="99"/>
    <w:semiHidden/>
    <w:rsid w:val="00B15572"/>
    <w:rPr>
      <w:b/>
      <w:bCs/>
      <w:sz w:val="20"/>
      <w:szCs w:val="20"/>
    </w:rPr>
  </w:style>
  <w:style w:type="paragraph" w:styleId="Header">
    <w:name w:val="header"/>
    <w:basedOn w:val="Normal"/>
    <w:link w:val="HeaderChar"/>
    <w:uiPriority w:val="99"/>
    <w:unhideWhenUsed/>
    <w:rsid w:val="00FE63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3F1"/>
  </w:style>
  <w:style w:type="paragraph" w:styleId="Footer">
    <w:name w:val="footer"/>
    <w:basedOn w:val="Normal"/>
    <w:link w:val="FooterChar"/>
    <w:uiPriority w:val="99"/>
    <w:unhideWhenUsed/>
    <w:rsid w:val="00FE63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3F1"/>
  </w:style>
  <w:style w:type="character" w:styleId="Hyperlink">
    <w:name w:val="Hyperlink"/>
    <w:basedOn w:val="DefaultParagraphFont"/>
    <w:uiPriority w:val="99"/>
    <w:semiHidden/>
    <w:unhideWhenUsed/>
    <w:rsid w:val="00042AE7"/>
    <w:rPr>
      <w:strike w:val="0"/>
      <w:dstrike w:val="0"/>
      <w:color w:val="0000AA"/>
      <w:u w:val="none"/>
      <w:effect w:val="none"/>
    </w:rPr>
  </w:style>
  <w:style w:type="character" w:customStyle="1" w:styleId="sai-btntooltip">
    <w:name w:val="sai-btntooltip"/>
    <w:basedOn w:val="DefaultParagraphFont"/>
    <w:rsid w:val="00042AE7"/>
    <w:rPr>
      <w:rFonts w:ascii="Arial" w:hAnsi="Arial" w:cs="Arial" w:hint="default"/>
      <w:vanish/>
      <w:webHidden w:val="0"/>
      <w:color w:val="FEFEFE"/>
      <w:sz w:val="17"/>
      <w:szCs w:val="17"/>
      <w:shd w:val="clear" w:color="auto" w:fill="111111"/>
      <w:specVanish w:val="0"/>
    </w:rPr>
  </w:style>
  <w:style w:type="character" w:customStyle="1" w:styleId="bqquotelink1">
    <w:name w:val="bqquotelink1"/>
    <w:basedOn w:val="DefaultParagraphFont"/>
    <w:rsid w:val="00042AE7"/>
    <w:rPr>
      <w:rFonts w:ascii="Verdana" w:hAnsi="Verdana" w:hint="default"/>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34390">
      <w:bodyDiv w:val="1"/>
      <w:marLeft w:val="0"/>
      <w:marRight w:val="0"/>
      <w:marTop w:val="0"/>
      <w:marBottom w:val="0"/>
      <w:divBdr>
        <w:top w:val="none" w:sz="0" w:space="0" w:color="auto"/>
        <w:left w:val="none" w:sz="0" w:space="0" w:color="auto"/>
        <w:bottom w:val="none" w:sz="0" w:space="0" w:color="auto"/>
        <w:right w:val="none" w:sz="0" w:space="0" w:color="auto"/>
      </w:divBdr>
      <w:divsChild>
        <w:div w:id="1122919508">
          <w:marLeft w:val="547"/>
          <w:marRight w:val="0"/>
          <w:marTop w:val="134"/>
          <w:marBottom w:val="0"/>
          <w:divBdr>
            <w:top w:val="none" w:sz="0" w:space="0" w:color="auto"/>
            <w:left w:val="none" w:sz="0" w:space="0" w:color="auto"/>
            <w:bottom w:val="none" w:sz="0" w:space="0" w:color="auto"/>
            <w:right w:val="none" w:sz="0" w:space="0" w:color="auto"/>
          </w:divBdr>
        </w:div>
      </w:divsChild>
    </w:div>
    <w:div w:id="348526392">
      <w:bodyDiv w:val="1"/>
      <w:marLeft w:val="0"/>
      <w:marRight w:val="0"/>
      <w:marTop w:val="0"/>
      <w:marBottom w:val="0"/>
      <w:divBdr>
        <w:top w:val="none" w:sz="0" w:space="0" w:color="auto"/>
        <w:left w:val="none" w:sz="0" w:space="0" w:color="auto"/>
        <w:bottom w:val="none" w:sz="0" w:space="0" w:color="auto"/>
        <w:right w:val="none" w:sz="0" w:space="0" w:color="auto"/>
      </w:divBdr>
      <w:divsChild>
        <w:div w:id="264459649">
          <w:marLeft w:val="547"/>
          <w:marRight w:val="0"/>
          <w:marTop w:val="134"/>
          <w:marBottom w:val="0"/>
          <w:divBdr>
            <w:top w:val="none" w:sz="0" w:space="0" w:color="auto"/>
            <w:left w:val="none" w:sz="0" w:space="0" w:color="auto"/>
            <w:bottom w:val="none" w:sz="0" w:space="0" w:color="auto"/>
            <w:right w:val="none" w:sz="0" w:space="0" w:color="auto"/>
          </w:divBdr>
        </w:div>
        <w:div w:id="210263502">
          <w:marLeft w:val="1440"/>
          <w:marRight w:val="0"/>
          <w:marTop w:val="134"/>
          <w:marBottom w:val="0"/>
          <w:divBdr>
            <w:top w:val="none" w:sz="0" w:space="0" w:color="auto"/>
            <w:left w:val="none" w:sz="0" w:space="0" w:color="auto"/>
            <w:bottom w:val="none" w:sz="0" w:space="0" w:color="auto"/>
            <w:right w:val="none" w:sz="0" w:space="0" w:color="auto"/>
          </w:divBdr>
        </w:div>
        <w:div w:id="317538300">
          <w:marLeft w:val="1440"/>
          <w:marRight w:val="0"/>
          <w:marTop w:val="134"/>
          <w:marBottom w:val="0"/>
          <w:divBdr>
            <w:top w:val="none" w:sz="0" w:space="0" w:color="auto"/>
            <w:left w:val="none" w:sz="0" w:space="0" w:color="auto"/>
            <w:bottom w:val="none" w:sz="0" w:space="0" w:color="auto"/>
            <w:right w:val="none" w:sz="0" w:space="0" w:color="auto"/>
          </w:divBdr>
        </w:div>
        <w:div w:id="1314791566">
          <w:marLeft w:val="1440"/>
          <w:marRight w:val="0"/>
          <w:marTop w:val="134"/>
          <w:marBottom w:val="0"/>
          <w:divBdr>
            <w:top w:val="none" w:sz="0" w:space="0" w:color="auto"/>
            <w:left w:val="none" w:sz="0" w:space="0" w:color="auto"/>
            <w:bottom w:val="none" w:sz="0" w:space="0" w:color="auto"/>
            <w:right w:val="none" w:sz="0" w:space="0" w:color="auto"/>
          </w:divBdr>
        </w:div>
        <w:div w:id="1547911877">
          <w:marLeft w:val="547"/>
          <w:marRight w:val="0"/>
          <w:marTop w:val="134"/>
          <w:marBottom w:val="0"/>
          <w:divBdr>
            <w:top w:val="none" w:sz="0" w:space="0" w:color="auto"/>
            <w:left w:val="none" w:sz="0" w:space="0" w:color="auto"/>
            <w:bottom w:val="none" w:sz="0" w:space="0" w:color="auto"/>
            <w:right w:val="none" w:sz="0" w:space="0" w:color="auto"/>
          </w:divBdr>
        </w:div>
      </w:divsChild>
    </w:div>
    <w:div w:id="432674830">
      <w:bodyDiv w:val="1"/>
      <w:marLeft w:val="0"/>
      <w:marRight w:val="0"/>
      <w:marTop w:val="0"/>
      <w:marBottom w:val="0"/>
      <w:divBdr>
        <w:top w:val="none" w:sz="0" w:space="0" w:color="auto"/>
        <w:left w:val="none" w:sz="0" w:space="0" w:color="auto"/>
        <w:bottom w:val="none" w:sz="0" w:space="0" w:color="auto"/>
        <w:right w:val="none" w:sz="0" w:space="0" w:color="auto"/>
      </w:divBdr>
      <w:divsChild>
        <w:div w:id="676034325">
          <w:marLeft w:val="547"/>
          <w:marRight w:val="0"/>
          <w:marTop w:val="134"/>
          <w:marBottom w:val="0"/>
          <w:divBdr>
            <w:top w:val="none" w:sz="0" w:space="0" w:color="auto"/>
            <w:left w:val="none" w:sz="0" w:space="0" w:color="auto"/>
            <w:bottom w:val="none" w:sz="0" w:space="0" w:color="auto"/>
            <w:right w:val="none" w:sz="0" w:space="0" w:color="auto"/>
          </w:divBdr>
        </w:div>
      </w:divsChild>
    </w:div>
    <w:div w:id="1005128439">
      <w:bodyDiv w:val="1"/>
      <w:marLeft w:val="0"/>
      <w:marRight w:val="0"/>
      <w:marTop w:val="0"/>
      <w:marBottom w:val="0"/>
      <w:divBdr>
        <w:top w:val="none" w:sz="0" w:space="0" w:color="auto"/>
        <w:left w:val="none" w:sz="0" w:space="0" w:color="auto"/>
        <w:bottom w:val="none" w:sz="0" w:space="0" w:color="auto"/>
        <w:right w:val="none" w:sz="0" w:space="0" w:color="auto"/>
      </w:divBdr>
      <w:divsChild>
        <w:div w:id="194538374">
          <w:marLeft w:val="547"/>
          <w:marRight w:val="0"/>
          <w:marTop w:val="134"/>
          <w:marBottom w:val="0"/>
          <w:divBdr>
            <w:top w:val="none" w:sz="0" w:space="0" w:color="auto"/>
            <w:left w:val="none" w:sz="0" w:space="0" w:color="auto"/>
            <w:bottom w:val="none" w:sz="0" w:space="0" w:color="auto"/>
            <w:right w:val="none" w:sz="0" w:space="0" w:color="auto"/>
          </w:divBdr>
        </w:div>
        <w:div w:id="1970161811">
          <w:marLeft w:val="547"/>
          <w:marRight w:val="0"/>
          <w:marTop w:val="134"/>
          <w:marBottom w:val="0"/>
          <w:divBdr>
            <w:top w:val="none" w:sz="0" w:space="0" w:color="auto"/>
            <w:left w:val="none" w:sz="0" w:space="0" w:color="auto"/>
            <w:bottom w:val="none" w:sz="0" w:space="0" w:color="auto"/>
            <w:right w:val="none" w:sz="0" w:space="0" w:color="auto"/>
          </w:divBdr>
        </w:div>
        <w:div w:id="1566650211">
          <w:marLeft w:val="547"/>
          <w:marRight w:val="0"/>
          <w:marTop w:val="134"/>
          <w:marBottom w:val="0"/>
          <w:divBdr>
            <w:top w:val="none" w:sz="0" w:space="0" w:color="auto"/>
            <w:left w:val="none" w:sz="0" w:space="0" w:color="auto"/>
            <w:bottom w:val="none" w:sz="0" w:space="0" w:color="auto"/>
            <w:right w:val="none" w:sz="0" w:space="0" w:color="auto"/>
          </w:divBdr>
        </w:div>
        <w:div w:id="1090614205">
          <w:marLeft w:val="547"/>
          <w:marRight w:val="0"/>
          <w:marTop w:val="134"/>
          <w:marBottom w:val="0"/>
          <w:divBdr>
            <w:top w:val="none" w:sz="0" w:space="0" w:color="auto"/>
            <w:left w:val="none" w:sz="0" w:space="0" w:color="auto"/>
            <w:bottom w:val="none" w:sz="0" w:space="0" w:color="auto"/>
            <w:right w:val="none" w:sz="0" w:space="0" w:color="auto"/>
          </w:divBdr>
        </w:div>
      </w:divsChild>
    </w:div>
    <w:div w:id="1699356303">
      <w:bodyDiv w:val="1"/>
      <w:marLeft w:val="0"/>
      <w:marRight w:val="0"/>
      <w:marTop w:val="0"/>
      <w:marBottom w:val="0"/>
      <w:divBdr>
        <w:top w:val="none" w:sz="0" w:space="0" w:color="auto"/>
        <w:left w:val="none" w:sz="0" w:space="0" w:color="auto"/>
        <w:bottom w:val="none" w:sz="0" w:space="0" w:color="auto"/>
        <w:right w:val="none" w:sz="0" w:space="0" w:color="auto"/>
      </w:divBdr>
      <w:divsChild>
        <w:div w:id="2137982831">
          <w:marLeft w:val="547"/>
          <w:marRight w:val="0"/>
          <w:marTop w:val="134"/>
          <w:marBottom w:val="0"/>
          <w:divBdr>
            <w:top w:val="none" w:sz="0" w:space="0" w:color="auto"/>
            <w:left w:val="none" w:sz="0" w:space="0" w:color="auto"/>
            <w:bottom w:val="none" w:sz="0" w:space="0" w:color="auto"/>
            <w:right w:val="none" w:sz="0" w:space="0" w:color="auto"/>
          </w:divBdr>
        </w:div>
        <w:div w:id="738597388">
          <w:marLeft w:val="547"/>
          <w:marRight w:val="0"/>
          <w:marTop w:val="134"/>
          <w:marBottom w:val="0"/>
          <w:divBdr>
            <w:top w:val="none" w:sz="0" w:space="0" w:color="auto"/>
            <w:left w:val="none" w:sz="0" w:space="0" w:color="auto"/>
            <w:bottom w:val="none" w:sz="0" w:space="0" w:color="auto"/>
            <w:right w:val="none" w:sz="0" w:space="0" w:color="auto"/>
          </w:divBdr>
        </w:div>
        <w:div w:id="669867581">
          <w:marLeft w:val="547"/>
          <w:marRight w:val="0"/>
          <w:marTop w:val="134"/>
          <w:marBottom w:val="0"/>
          <w:divBdr>
            <w:top w:val="none" w:sz="0" w:space="0" w:color="auto"/>
            <w:left w:val="none" w:sz="0" w:space="0" w:color="auto"/>
            <w:bottom w:val="none" w:sz="0" w:space="0" w:color="auto"/>
            <w:right w:val="none" w:sz="0" w:space="0" w:color="auto"/>
          </w:divBdr>
        </w:div>
        <w:div w:id="550961542">
          <w:marLeft w:val="1440"/>
          <w:marRight w:val="0"/>
          <w:marTop w:val="0"/>
          <w:marBottom w:val="0"/>
          <w:divBdr>
            <w:top w:val="none" w:sz="0" w:space="0" w:color="auto"/>
            <w:left w:val="none" w:sz="0" w:space="0" w:color="auto"/>
            <w:bottom w:val="none" w:sz="0" w:space="0" w:color="auto"/>
            <w:right w:val="none" w:sz="0" w:space="0" w:color="auto"/>
          </w:divBdr>
        </w:div>
        <w:div w:id="843084687">
          <w:marLeft w:val="1440"/>
          <w:marRight w:val="0"/>
          <w:marTop w:val="0"/>
          <w:marBottom w:val="0"/>
          <w:divBdr>
            <w:top w:val="none" w:sz="0" w:space="0" w:color="auto"/>
            <w:left w:val="none" w:sz="0" w:space="0" w:color="auto"/>
            <w:bottom w:val="none" w:sz="0" w:space="0" w:color="auto"/>
            <w:right w:val="none" w:sz="0" w:space="0" w:color="auto"/>
          </w:divBdr>
        </w:div>
        <w:div w:id="1689598219">
          <w:marLeft w:val="1440"/>
          <w:marRight w:val="0"/>
          <w:marTop w:val="0"/>
          <w:marBottom w:val="0"/>
          <w:divBdr>
            <w:top w:val="none" w:sz="0" w:space="0" w:color="auto"/>
            <w:left w:val="none" w:sz="0" w:space="0" w:color="auto"/>
            <w:bottom w:val="none" w:sz="0" w:space="0" w:color="auto"/>
            <w:right w:val="none" w:sz="0" w:space="0" w:color="auto"/>
          </w:divBdr>
        </w:div>
      </w:divsChild>
    </w:div>
    <w:div w:id="1775199747">
      <w:bodyDiv w:val="1"/>
      <w:marLeft w:val="0"/>
      <w:marRight w:val="0"/>
      <w:marTop w:val="0"/>
      <w:marBottom w:val="0"/>
      <w:divBdr>
        <w:top w:val="none" w:sz="0" w:space="0" w:color="auto"/>
        <w:left w:val="none" w:sz="0" w:space="0" w:color="auto"/>
        <w:bottom w:val="none" w:sz="0" w:space="0" w:color="auto"/>
        <w:right w:val="none" w:sz="0" w:space="0" w:color="auto"/>
      </w:divBdr>
    </w:div>
    <w:div w:id="1910309327">
      <w:bodyDiv w:val="1"/>
      <w:marLeft w:val="0"/>
      <w:marRight w:val="0"/>
      <w:marTop w:val="0"/>
      <w:marBottom w:val="0"/>
      <w:divBdr>
        <w:top w:val="none" w:sz="0" w:space="0" w:color="auto"/>
        <w:left w:val="none" w:sz="0" w:space="0" w:color="auto"/>
        <w:bottom w:val="none" w:sz="0" w:space="0" w:color="auto"/>
        <w:right w:val="none" w:sz="0" w:space="0" w:color="auto"/>
      </w:divBdr>
      <w:divsChild>
        <w:div w:id="1057582041">
          <w:marLeft w:val="547"/>
          <w:marRight w:val="0"/>
          <w:marTop w:val="139"/>
          <w:marBottom w:val="0"/>
          <w:divBdr>
            <w:top w:val="none" w:sz="0" w:space="0" w:color="auto"/>
            <w:left w:val="none" w:sz="0" w:space="0" w:color="auto"/>
            <w:bottom w:val="none" w:sz="0" w:space="0" w:color="auto"/>
            <w:right w:val="none" w:sz="0" w:space="0" w:color="auto"/>
          </w:divBdr>
        </w:div>
        <w:div w:id="913275455">
          <w:marLeft w:val="547"/>
          <w:marRight w:val="0"/>
          <w:marTop w:val="139"/>
          <w:marBottom w:val="0"/>
          <w:divBdr>
            <w:top w:val="none" w:sz="0" w:space="0" w:color="auto"/>
            <w:left w:val="none" w:sz="0" w:space="0" w:color="auto"/>
            <w:bottom w:val="none" w:sz="0" w:space="0" w:color="auto"/>
            <w:right w:val="none" w:sz="0" w:space="0" w:color="auto"/>
          </w:divBdr>
        </w:div>
      </w:divsChild>
    </w:div>
    <w:div w:id="1950814747">
      <w:bodyDiv w:val="1"/>
      <w:marLeft w:val="0"/>
      <w:marRight w:val="0"/>
      <w:marTop w:val="0"/>
      <w:marBottom w:val="0"/>
      <w:divBdr>
        <w:top w:val="none" w:sz="0" w:space="0" w:color="auto"/>
        <w:left w:val="none" w:sz="0" w:space="0" w:color="auto"/>
        <w:bottom w:val="none" w:sz="0" w:space="0" w:color="auto"/>
        <w:right w:val="none" w:sz="0" w:space="0" w:color="auto"/>
      </w:divBdr>
      <w:divsChild>
        <w:div w:id="1799685317">
          <w:marLeft w:val="-120"/>
          <w:marRight w:val="-120"/>
          <w:marTop w:val="0"/>
          <w:marBottom w:val="0"/>
          <w:divBdr>
            <w:top w:val="none" w:sz="0" w:space="0" w:color="auto"/>
            <w:left w:val="none" w:sz="0" w:space="0" w:color="auto"/>
            <w:bottom w:val="none" w:sz="0" w:space="0" w:color="auto"/>
            <w:right w:val="none" w:sz="0" w:space="0" w:color="auto"/>
          </w:divBdr>
          <w:divsChild>
            <w:div w:id="266694013">
              <w:marLeft w:val="0"/>
              <w:marRight w:val="0"/>
              <w:marTop w:val="0"/>
              <w:marBottom w:val="0"/>
              <w:divBdr>
                <w:top w:val="none" w:sz="0" w:space="0" w:color="auto"/>
                <w:left w:val="none" w:sz="0" w:space="0" w:color="auto"/>
                <w:bottom w:val="none" w:sz="0" w:space="0" w:color="auto"/>
                <w:right w:val="none" w:sz="0" w:space="0" w:color="auto"/>
              </w:divBdr>
              <w:divsChild>
                <w:div w:id="1582107712">
                  <w:marLeft w:val="0"/>
                  <w:marRight w:val="0"/>
                  <w:marTop w:val="0"/>
                  <w:marBottom w:val="0"/>
                  <w:divBdr>
                    <w:top w:val="none" w:sz="0" w:space="0" w:color="auto"/>
                    <w:left w:val="none" w:sz="0" w:space="0" w:color="auto"/>
                    <w:bottom w:val="none" w:sz="0" w:space="0" w:color="auto"/>
                    <w:right w:val="none" w:sz="0" w:space="0" w:color="auto"/>
                  </w:divBdr>
                  <w:divsChild>
                    <w:div w:id="1070038094">
                      <w:marLeft w:val="0"/>
                      <w:marRight w:val="0"/>
                      <w:marTop w:val="0"/>
                      <w:marBottom w:val="0"/>
                      <w:divBdr>
                        <w:top w:val="none" w:sz="0" w:space="0" w:color="auto"/>
                        <w:left w:val="none" w:sz="0" w:space="0" w:color="auto"/>
                        <w:bottom w:val="none" w:sz="0" w:space="0" w:color="auto"/>
                        <w:right w:val="none" w:sz="0" w:space="0" w:color="auto"/>
                      </w:divBdr>
                      <w:divsChild>
                        <w:div w:id="1075860961">
                          <w:marLeft w:val="0"/>
                          <w:marRight w:val="0"/>
                          <w:marTop w:val="0"/>
                          <w:marBottom w:val="0"/>
                          <w:divBdr>
                            <w:top w:val="none" w:sz="0" w:space="0" w:color="auto"/>
                            <w:left w:val="none" w:sz="0" w:space="0" w:color="auto"/>
                            <w:bottom w:val="none" w:sz="0" w:space="0" w:color="auto"/>
                            <w:right w:val="none" w:sz="0" w:space="0" w:color="auto"/>
                          </w:divBdr>
                          <w:divsChild>
                            <w:div w:id="1630937734">
                              <w:marLeft w:val="120"/>
                              <w:marRight w:val="120"/>
                              <w:marTop w:val="120"/>
                              <w:marBottom w:val="120"/>
                              <w:divBdr>
                                <w:top w:val="none" w:sz="0" w:space="0" w:color="auto"/>
                                <w:left w:val="none" w:sz="0" w:space="0" w:color="auto"/>
                                <w:bottom w:val="none" w:sz="0" w:space="0" w:color="auto"/>
                                <w:right w:val="none" w:sz="0" w:space="0" w:color="auto"/>
                              </w:divBdr>
                              <w:divsChild>
                                <w:div w:id="686368486">
                                  <w:marLeft w:val="0"/>
                                  <w:marRight w:val="0"/>
                                  <w:marTop w:val="0"/>
                                  <w:marBottom w:val="0"/>
                                  <w:divBdr>
                                    <w:top w:val="none" w:sz="0" w:space="0" w:color="auto"/>
                                    <w:left w:val="none" w:sz="0" w:space="0" w:color="auto"/>
                                    <w:bottom w:val="none" w:sz="0" w:space="0" w:color="auto"/>
                                    <w:right w:val="none" w:sz="0" w:space="0" w:color="auto"/>
                                  </w:divBdr>
                                  <w:divsChild>
                                    <w:div w:id="2005011628">
                                      <w:marLeft w:val="0"/>
                                      <w:marRight w:val="0"/>
                                      <w:marTop w:val="90"/>
                                      <w:marBottom w:val="0"/>
                                      <w:divBdr>
                                        <w:top w:val="none" w:sz="0" w:space="0" w:color="auto"/>
                                        <w:left w:val="none" w:sz="0" w:space="0" w:color="auto"/>
                                        <w:bottom w:val="none" w:sz="0" w:space="0" w:color="auto"/>
                                        <w:right w:val="none" w:sz="0" w:space="0" w:color="auto"/>
                                      </w:divBdr>
                                    </w:div>
                                  </w:divsChild>
                                </w:div>
                                <w:div w:id="1651013359">
                                  <w:marLeft w:val="0"/>
                                  <w:marRight w:val="0"/>
                                  <w:marTop w:val="0"/>
                                  <w:marBottom w:val="0"/>
                                  <w:divBdr>
                                    <w:top w:val="none" w:sz="0" w:space="0" w:color="auto"/>
                                    <w:left w:val="none" w:sz="0" w:space="0" w:color="auto"/>
                                    <w:bottom w:val="none" w:sz="0" w:space="0" w:color="auto"/>
                                    <w:right w:val="none" w:sz="0" w:space="0" w:color="auto"/>
                                  </w:divBdr>
                                  <w:divsChild>
                                    <w:div w:id="725421303">
                                      <w:marLeft w:val="0"/>
                                      <w:marRight w:val="0"/>
                                      <w:marTop w:val="30"/>
                                      <w:marBottom w:val="0"/>
                                      <w:divBdr>
                                        <w:top w:val="none" w:sz="0" w:space="0" w:color="auto"/>
                                        <w:left w:val="none" w:sz="0" w:space="0" w:color="auto"/>
                                        <w:bottom w:val="none" w:sz="0" w:space="0" w:color="auto"/>
                                        <w:right w:val="none" w:sz="0" w:space="0" w:color="auto"/>
                                      </w:divBdr>
                                    </w:div>
                                    <w:div w:id="211959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571170">
                              <w:marLeft w:val="120"/>
                              <w:marRight w:val="120"/>
                              <w:marTop w:val="120"/>
                              <w:marBottom w:val="120"/>
                              <w:divBdr>
                                <w:top w:val="none" w:sz="0" w:space="0" w:color="auto"/>
                                <w:left w:val="none" w:sz="0" w:space="0" w:color="auto"/>
                                <w:bottom w:val="none" w:sz="0" w:space="0" w:color="auto"/>
                                <w:right w:val="none" w:sz="0" w:space="0" w:color="auto"/>
                              </w:divBdr>
                              <w:divsChild>
                                <w:div w:id="831919958">
                                  <w:marLeft w:val="0"/>
                                  <w:marRight w:val="0"/>
                                  <w:marTop w:val="0"/>
                                  <w:marBottom w:val="0"/>
                                  <w:divBdr>
                                    <w:top w:val="none" w:sz="0" w:space="0" w:color="auto"/>
                                    <w:left w:val="none" w:sz="0" w:space="0" w:color="auto"/>
                                    <w:bottom w:val="none" w:sz="0" w:space="0" w:color="auto"/>
                                    <w:right w:val="none" w:sz="0" w:space="0" w:color="auto"/>
                                  </w:divBdr>
                                  <w:divsChild>
                                    <w:div w:id="230044940">
                                      <w:marLeft w:val="0"/>
                                      <w:marRight w:val="0"/>
                                      <w:marTop w:val="90"/>
                                      <w:marBottom w:val="0"/>
                                      <w:divBdr>
                                        <w:top w:val="none" w:sz="0" w:space="0" w:color="auto"/>
                                        <w:left w:val="none" w:sz="0" w:space="0" w:color="auto"/>
                                        <w:bottom w:val="none" w:sz="0" w:space="0" w:color="auto"/>
                                        <w:right w:val="none" w:sz="0" w:space="0" w:color="auto"/>
                                      </w:divBdr>
                                    </w:div>
                                  </w:divsChild>
                                </w:div>
                                <w:div w:id="676151958">
                                  <w:marLeft w:val="0"/>
                                  <w:marRight w:val="0"/>
                                  <w:marTop w:val="0"/>
                                  <w:marBottom w:val="0"/>
                                  <w:divBdr>
                                    <w:top w:val="none" w:sz="0" w:space="0" w:color="auto"/>
                                    <w:left w:val="none" w:sz="0" w:space="0" w:color="auto"/>
                                    <w:bottom w:val="none" w:sz="0" w:space="0" w:color="auto"/>
                                    <w:right w:val="none" w:sz="0" w:space="0" w:color="auto"/>
                                  </w:divBdr>
                                  <w:divsChild>
                                    <w:div w:id="518858361">
                                      <w:marLeft w:val="0"/>
                                      <w:marRight w:val="0"/>
                                      <w:marTop w:val="30"/>
                                      <w:marBottom w:val="0"/>
                                      <w:divBdr>
                                        <w:top w:val="none" w:sz="0" w:space="0" w:color="auto"/>
                                        <w:left w:val="none" w:sz="0" w:space="0" w:color="auto"/>
                                        <w:bottom w:val="none" w:sz="0" w:space="0" w:color="auto"/>
                                        <w:right w:val="none" w:sz="0" w:space="0" w:color="auto"/>
                                      </w:divBdr>
                                    </w:div>
                                    <w:div w:id="204914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39056">
                              <w:marLeft w:val="120"/>
                              <w:marRight w:val="120"/>
                              <w:marTop w:val="120"/>
                              <w:marBottom w:val="120"/>
                              <w:divBdr>
                                <w:top w:val="none" w:sz="0" w:space="0" w:color="auto"/>
                                <w:left w:val="none" w:sz="0" w:space="0" w:color="auto"/>
                                <w:bottom w:val="none" w:sz="0" w:space="0" w:color="auto"/>
                                <w:right w:val="none" w:sz="0" w:space="0" w:color="auto"/>
                              </w:divBdr>
                              <w:divsChild>
                                <w:div w:id="1834953810">
                                  <w:marLeft w:val="0"/>
                                  <w:marRight w:val="0"/>
                                  <w:marTop w:val="0"/>
                                  <w:marBottom w:val="0"/>
                                  <w:divBdr>
                                    <w:top w:val="none" w:sz="0" w:space="0" w:color="auto"/>
                                    <w:left w:val="none" w:sz="0" w:space="0" w:color="auto"/>
                                    <w:bottom w:val="none" w:sz="0" w:space="0" w:color="auto"/>
                                    <w:right w:val="none" w:sz="0" w:space="0" w:color="auto"/>
                                  </w:divBdr>
                                  <w:divsChild>
                                    <w:div w:id="1016423794">
                                      <w:marLeft w:val="0"/>
                                      <w:marRight w:val="0"/>
                                      <w:marTop w:val="90"/>
                                      <w:marBottom w:val="0"/>
                                      <w:divBdr>
                                        <w:top w:val="none" w:sz="0" w:space="0" w:color="auto"/>
                                        <w:left w:val="none" w:sz="0" w:space="0" w:color="auto"/>
                                        <w:bottom w:val="none" w:sz="0" w:space="0" w:color="auto"/>
                                        <w:right w:val="none" w:sz="0" w:space="0" w:color="auto"/>
                                      </w:divBdr>
                                    </w:div>
                                  </w:divsChild>
                                </w:div>
                                <w:div w:id="438721371">
                                  <w:marLeft w:val="0"/>
                                  <w:marRight w:val="0"/>
                                  <w:marTop w:val="0"/>
                                  <w:marBottom w:val="0"/>
                                  <w:divBdr>
                                    <w:top w:val="none" w:sz="0" w:space="0" w:color="auto"/>
                                    <w:left w:val="none" w:sz="0" w:space="0" w:color="auto"/>
                                    <w:bottom w:val="none" w:sz="0" w:space="0" w:color="auto"/>
                                    <w:right w:val="none" w:sz="0" w:space="0" w:color="auto"/>
                                  </w:divBdr>
                                  <w:divsChild>
                                    <w:div w:id="1573198975">
                                      <w:marLeft w:val="0"/>
                                      <w:marRight w:val="0"/>
                                      <w:marTop w:val="30"/>
                                      <w:marBottom w:val="0"/>
                                      <w:divBdr>
                                        <w:top w:val="none" w:sz="0" w:space="0" w:color="auto"/>
                                        <w:left w:val="none" w:sz="0" w:space="0" w:color="auto"/>
                                        <w:bottom w:val="none" w:sz="0" w:space="0" w:color="auto"/>
                                        <w:right w:val="none" w:sz="0" w:space="0" w:color="auto"/>
                                      </w:divBdr>
                                    </w:div>
                                    <w:div w:id="13965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35840">
                              <w:marLeft w:val="120"/>
                              <w:marRight w:val="120"/>
                              <w:marTop w:val="120"/>
                              <w:marBottom w:val="120"/>
                              <w:divBdr>
                                <w:top w:val="none" w:sz="0" w:space="0" w:color="auto"/>
                                <w:left w:val="none" w:sz="0" w:space="0" w:color="auto"/>
                                <w:bottom w:val="none" w:sz="0" w:space="0" w:color="auto"/>
                                <w:right w:val="none" w:sz="0" w:space="0" w:color="auto"/>
                              </w:divBdr>
                              <w:divsChild>
                                <w:div w:id="401759488">
                                  <w:marLeft w:val="0"/>
                                  <w:marRight w:val="0"/>
                                  <w:marTop w:val="0"/>
                                  <w:marBottom w:val="0"/>
                                  <w:divBdr>
                                    <w:top w:val="none" w:sz="0" w:space="0" w:color="auto"/>
                                    <w:left w:val="none" w:sz="0" w:space="0" w:color="auto"/>
                                    <w:bottom w:val="none" w:sz="0" w:space="0" w:color="auto"/>
                                    <w:right w:val="none" w:sz="0" w:space="0" w:color="auto"/>
                                  </w:divBdr>
                                  <w:divsChild>
                                    <w:div w:id="70518098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2795060">
      <w:bodyDiv w:val="1"/>
      <w:marLeft w:val="0"/>
      <w:marRight w:val="0"/>
      <w:marTop w:val="0"/>
      <w:marBottom w:val="0"/>
      <w:divBdr>
        <w:top w:val="none" w:sz="0" w:space="0" w:color="auto"/>
        <w:left w:val="none" w:sz="0" w:space="0" w:color="auto"/>
        <w:bottom w:val="none" w:sz="0" w:space="0" w:color="auto"/>
        <w:right w:val="none" w:sz="0" w:space="0" w:color="auto"/>
      </w:divBdr>
      <w:divsChild>
        <w:div w:id="536046814">
          <w:marLeft w:val="547"/>
          <w:marRight w:val="0"/>
          <w:marTop w:val="134"/>
          <w:marBottom w:val="0"/>
          <w:divBdr>
            <w:top w:val="none" w:sz="0" w:space="0" w:color="auto"/>
            <w:left w:val="none" w:sz="0" w:space="0" w:color="auto"/>
            <w:bottom w:val="none" w:sz="0" w:space="0" w:color="auto"/>
            <w:right w:val="none" w:sz="0" w:space="0" w:color="auto"/>
          </w:divBdr>
        </w:div>
        <w:div w:id="1687322244">
          <w:marLeft w:val="547"/>
          <w:marRight w:val="0"/>
          <w:marTop w:val="134"/>
          <w:marBottom w:val="0"/>
          <w:divBdr>
            <w:top w:val="none" w:sz="0" w:space="0" w:color="auto"/>
            <w:left w:val="none" w:sz="0" w:space="0" w:color="auto"/>
            <w:bottom w:val="none" w:sz="0" w:space="0" w:color="auto"/>
            <w:right w:val="none" w:sz="0" w:space="0" w:color="auto"/>
          </w:divBdr>
        </w:div>
        <w:div w:id="31321593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7A683-F77B-4ACE-BE54-C893FEC59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1850</Words>
  <Characters>10545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Thulasoni Kaira</dc:creator>
  <cp:lastModifiedBy>Gladys Ramadi</cp:lastModifiedBy>
  <cp:revision>2</cp:revision>
  <cp:lastPrinted>2014-03-12T06:32:00Z</cp:lastPrinted>
  <dcterms:created xsi:type="dcterms:W3CDTF">2014-12-11T12:38:00Z</dcterms:created>
  <dcterms:modified xsi:type="dcterms:W3CDTF">2014-12-11T12:38:00Z</dcterms:modified>
</cp:coreProperties>
</file>